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6E" w:rsidRPr="0003411A" w:rsidRDefault="00602A6E" w:rsidP="00602A6E">
      <w:pPr>
        <w:shd w:val="clear" w:color="auto" w:fill="FFFFFF"/>
        <w:spacing w:after="0" w:line="240" w:lineRule="auto"/>
        <w:jc w:val="center"/>
        <w:rPr>
          <w:rFonts w:ascii="Times New Roman" w:eastAsia="Times New Roman" w:hAnsi="Times New Roman" w:cs="Times New Roman"/>
          <w:sz w:val="24"/>
          <w:szCs w:val="24"/>
          <w:lang w:val="uk-UA" w:eastAsia="ru-RU"/>
        </w:rPr>
      </w:pPr>
      <w:hyperlink r:id="rId5" w:history="1">
        <w:r w:rsidRPr="0003411A">
          <w:rPr>
            <w:rFonts w:ascii="Arial" w:eastAsia="Times New Roman" w:hAnsi="Arial" w:cs="Arial"/>
            <w:b/>
            <w:bCs/>
            <w:i/>
            <w:iCs/>
            <w:sz w:val="24"/>
            <w:szCs w:val="24"/>
            <w:lang w:val="uk-UA" w:eastAsia="ru-RU"/>
          </w:rPr>
          <w:t>ПРО АПОСТИЛЬ</w:t>
        </w:r>
      </w:hyperlink>
      <w:r w:rsidRPr="0003411A">
        <w:rPr>
          <w:rFonts w:ascii="Times New Roman" w:eastAsia="Times New Roman" w:hAnsi="Times New Roman" w:cs="Times New Roman"/>
          <w:sz w:val="24"/>
          <w:szCs w:val="24"/>
          <w:lang w:val="uk-UA" w:eastAsia="ru-RU"/>
        </w:rPr>
        <w:t xml:space="preserve"> </w:t>
      </w:r>
    </w:p>
    <w:p w:rsidR="00602A6E" w:rsidRPr="0003411A" w:rsidRDefault="00602A6E" w:rsidP="00602A6E">
      <w:pPr>
        <w:shd w:val="clear" w:color="auto" w:fill="FFFFFF"/>
        <w:spacing w:after="0" w:line="240" w:lineRule="auto"/>
        <w:jc w:val="center"/>
        <w:rPr>
          <w:rFonts w:ascii="Times New Roman" w:eastAsia="Times New Roman" w:hAnsi="Times New Roman" w:cs="Times New Roman"/>
          <w:sz w:val="24"/>
          <w:szCs w:val="24"/>
          <w:lang w:val="uk-UA" w:eastAsia="ru-RU"/>
        </w:rPr>
      </w:pPr>
      <w:r w:rsidRPr="0003411A">
        <w:rPr>
          <w:rFonts w:ascii="Arial" w:eastAsia="Times New Roman" w:hAnsi="Arial" w:cs="Arial"/>
          <w:b/>
          <w:bCs/>
          <w:sz w:val="24"/>
          <w:szCs w:val="24"/>
          <w:lang w:val="uk-UA" w:eastAsia="ru-RU"/>
        </w:rPr>
        <w:t> </w:t>
      </w:r>
    </w:p>
    <w:p w:rsidR="00602A6E" w:rsidRPr="0003411A" w:rsidRDefault="00602A6E" w:rsidP="00602A6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3411A">
        <w:rPr>
          <w:rFonts w:ascii="Arial" w:eastAsia="Times New Roman" w:hAnsi="Arial" w:cs="Arial"/>
          <w:sz w:val="18"/>
          <w:szCs w:val="18"/>
          <w:lang w:val="uk-UA" w:eastAsia="ru-RU"/>
        </w:rPr>
        <w:t>Апостилювання</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 це один з правових режимів визнання документів, які повинні використовуватися за кордоном.</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Апостиль</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виник як альтернатива консульської легалізації та універсальна процедура підтвердження сили іноземних документів.</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На відміну від консульської легалізації, на</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апостилювання</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витрачається менше часу, а документи з</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апостилем</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можуть використовуватися не в одній, а в різних країнах.</w:t>
      </w:r>
      <w:r w:rsidRPr="0003411A">
        <w:rPr>
          <w:rFonts w:ascii="Times New Roman" w:eastAsia="Times New Roman" w:hAnsi="Times New Roman" w:cs="Times New Roman"/>
          <w:sz w:val="24"/>
          <w:szCs w:val="24"/>
          <w:lang w:val="uk-UA" w:eastAsia="ru-RU"/>
        </w:rPr>
        <w:t xml:space="preserve"> </w:t>
      </w:r>
    </w:p>
    <w:p w:rsidR="00602A6E" w:rsidRPr="0003411A" w:rsidRDefault="00602A6E" w:rsidP="00602A6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3411A">
        <w:rPr>
          <w:rFonts w:ascii="Arial" w:eastAsia="Times New Roman" w:hAnsi="Arial" w:cs="Arial"/>
          <w:sz w:val="18"/>
          <w:szCs w:val="18"/>
          <w:lang w:val="uk-UA" w:eastAsia="ru-RU"/>
        </w:rPr>
        <w:t> Якщо Ви вирушаєте в іншу країну на навчання, роботу або на постійне місце проживання, Вам можуть знадобитися документи про освіту, отримані в Україні.</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Для того щоб за кордоном Ваші документи були дійсними, вони повинні пройти консульську легалізацію або процедуру проставлення</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апостиля, якщо між нашими країнами немає угоди про скасування або спрощення процедури їх легалізації.</w:t>
      </w:r>
      <w:r w:rsidRPr="0003411A">
        <w:rPr>
          <w:rFonts w:ascii="Times New Roman" w:eastAsia="Times New Roman" w:hAnsi="Times New Roman" w:cs="Times New Roman"/>
          <w:sz w:val="24"/>
          <w:szCs w:val="24"/>
          <w:lang w:val="uk-UA" w:eastAsia="ru-RU"/>
        </w:rPr>
        <w:t xml:space="preserve"> </w:t>
      </w:r>
    </w:p>
    <w:p w:rsidR="00602A6E" w:rsidRPr="0003411A" w:rsidRDefault="00602A6E" w:rsidP="00602A6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3411A">
        <w:rPr>
          <w:rFonts w:ascii="Arial" w:eastAsia="Times New Roman" w:hAnsi="Arial" w:cs="Arial"/>
          <w:sz w:val="18"/>
          <w:szCs w:val="18"/>
          <w:lang w:val="uk-UA" w:eastAsia="ru-RU"/>
        </w:rPr>
        <w:t> В Україні повноваження на проставлення</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апостиля</w:t>
      </w:r>
      <w:r w:rsidRPr="0003411A">
        <w:rPr>
          <w:rFonts w:ascii="Times New Roman" w:eastAsia="Times New Roman" w:hAnsi="Times New Roman" w:cs="Times New Roman"/>
          <w:sz w:val="24"/>
          <w:szCs w:val="24"/>
          <w:lang w:val="uk-UA" w:eastAsia="ru-RU"/>
        </w:rPr>
        <w:t xml:space="preserve"> </w:t>
      </w:r>
      <w:r w:rsidRPr="0003411A">
        <w:rPr>
          <w:rFonts w:ascii="Arial" w:eastAsia="Times New Roman" w:hAnsi="Arial" w:cs="Arial"/>
          <w:sz w:val="18"/>
          <w:szCs w:val="18"/>
          <w:lang w:val="uk-UA" w:eastAsia="ru-RU"/>
        </w:rPr>
        <w:t>надані Міністерству освіти і науки України, Міністерству юстиції України та Міністерству закордонних справ України.</w:t>
      </w:r>
      <w:r w:rsidRPr="0003411A">
        <w:rPr>
          <w:rFonts w:ascii="Times New Roman" w:eastAsia="Times New Roman" w:hAnsi="Times New Roman" w:cs="Times New Roman"/>
          <w:sz w:val="24"/>
          <w:szCs w:val="24"/>
          <w:lang w:val="uk-UA" w:eastAsia="ru-RU"/>
        </w:rPr>
        <w:t xml:space="preserve"> </w:t>
      </w:r>
    </w:p>
    <w:p w:rsidR="00602A6E" w:rsidRPr="0003411A" w:rsidRDefault="0003411A" w:rsidP="00602A6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hyperlink r:id="rId6" w:tgtFrame="_blank" w:history="1">
        <w:r w:rsidR="00602A6E" w:rsidRPr="0003411A">
          <w:rPr>
            <w:rFonts w:ascii="Arial" w:eastAsia="Times New Roman" w:hAnsi="Arial" w:cs="Arial"/>
            <w:b/>
            <w:bCs/>
            <w:i/>
            <w:iCs/>
            <w:sz w:val="18"/>
            <w:szCs w:val="18"/>
            <w:lang w:val="uk-UA" w:eastAsia="ru-RU"/>
          </w:rPr>
          <w:t>Міністерство освіти і науки України</w:t>
        </w:r>
      </w:hyperlink>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 </w:t>
      </w:r>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уповноважене ставити</w:t>
      </w:r>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апостиль</w:t>
      </w:r>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 xml:space="preserve">на офіційних документах, </w:t>
      </w:r>
      <w:r w:rsidRPr="0003411A">
        <w:rPr>
          <w:rFonts w:ascii="Arial" w:eastAsia="Times New Roman" w:hAnsi="Arial" w:cs="Arial"/>
          <w:sz w:val="18"/>
          <w:szCs w:val="18"/>
          <w:lang w:val="uk-UA" w:eastAsia="ru-RU"/>
        </w:rPr>
        <w:t>що стосуються</w:t>
      </w:r>
      <w:r w:rsidR="00602A6E" w:rsidRPr="0003411A">
        <w:rPr>
          <w:rFonts w:ascii="Arial" w:eastAsia="Times New Roman" w:hAnsi="Arial" w:cs="Arial"/>
          <w:sz w:val="18"/>
          <w:szCs w:val="18"/>
          <w:lang w:val="uk-UA" w:eastAsia="ru-RU"/>
        </w:rPr>
        <w:t xml:space="preserve"> сфери освіти і науки.</w:t>
      </w:r>
      <w:r w:rsidR="00602A6E" w:rsidRPr="0003411A">
        <w:rPr>
          <w:rFonts w:ascii="Times New Roman" w:eastAsia="Times New Roman" w:hAnsi="Times New Roman" w:cs="Times New Roman"/>
          <w:sz w:val="24"/>
          <w:szCs w:val="24"/>
          <w:lang w:val="uk-UA" w:eastAsia="ru-RU"/>
        </w:rPr>
        <w:t xml:space="preserve"> </w:t>
      </w:r>
    </w:p>
    <w:p w:rsidR="00602A6E" w:rsidRPr="0003411A" w:rsidRDefault="0003411A" w:rsidP="00602A6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hyperlink r:id="rId7" w:tgtFrame="_blank" w:history="1">
        <w:r w:rsidR="00602A6E" w:rsidRPr="0003411A">
          <w:rPr>
            <w:rFonts w:ascii="Arial" w:eastAsia="Times New Roman" w:hAnsi="Arial" w:cs="Arial"/>
            <w:b/>
            <w:bCs/>
            <w:i/>
            <w:iCs/>
            <w:sz w:val="18"/>
            <w:szCs w:val="18"/>
            <w:lang w:val="uk-UA" w:eastAsia="ru-RU"/>
          </w:rPr>
          <w:t>Міністерство юстиції України</w:t>
        </w:r>
      </w:hyperlink>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 </w:t>
      </w:r>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проставляє</w:t>
      </w:r>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апостиль</w:t>
      </w:r>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на документах, які видаються органами юстиції та судами, а також на документах, що оформляються нотаріусами України.</w:t>
      </w:r>
      <w:r w:rsidR="00602A6E" w:rsidRPr="0003411A">
        <w:rPr>
          <w:rFonts w:ascii="Times New Roman" w:eastAsia="Times New Roman" w:hAnsi="Times New Roman" w:cs="Times New Roman"/>
          <w:sz w:val="24"/>
          <w:szCs w:val="24"/>
          <w:lang w:val="uk-UA" w:eastAsia="ru-RU"/>
        </w:rPr>
        <w:t xml:space="preserve"> </w:t>
      </w:r>
    </w:p>
    <w:p w:rsidR="00602A6E" w:rsidRPr="0003411A" w:rsidRDefault="0003411A" w:rsidP="00602A6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hyperlink r:id="rId8" w:tgtFrame="_blank" w:history="1">
        <w:r w:rsidR="00602A6E" w:rsidRPr="0003411A">
          <w:rPr>
            <w:rFonts w:ascii="Arial" w:eastAsia="Times New Roman" w:hAnsi="Arial" w:cs="Arial"/>
            <w:b/>
            <w:bCs/>
            <w:i/>
            <w:iCs/>
            <w:sz w:val="18"/>
            <w:szCs w:val="18"/>
            <w:lang w:val="uk-UA" w:eastAsia="ru-RU"/>
          </w:rPr>
          <w:t>Міністерство закордонних справ України</w:t>
        </w:r>
      </w:hyperlink>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 </w:t>
      </w:r>
      <w:r w:rsidR="00602A6E" w:rsidRPr="0003411A">
        <w:rPr>
          <w:rFonts w:ascii="Times New Roman" w:eastAsia="Times New Roman" w:hAnsi="Times New Roman" w:cs="Times New Roman"/>
          <w:sz w:val="24"/>
          <w:szCs w:val="24"/>
          <w:lang w:val="uk-UA" w:eastAsia="ru-RU"/>
        </w:rPr>
        <w:t xml:space="preserve"> </w:t>
      </w:r>
      <w:r w:rsidR="00602A6E" w:rsidRPr="0003411A">
        <w:rPr>
          <w:rFonts w:ascii="Arial" w:eastAsia="Times New Roman" w:hAnsi="Arial" w:cs="Arial"/>
          <w:sz w:val="18"/>
          <w:szCs w:val="18"/>
          <w:lang w:val="uk-UA" w:eastAsia="ru-RU"/>
        </w:rPr>
        <w:t>- на всіх інших видах документів.</w:t>
      </w:r>
      <w:r w:rsidR="00602A6E" w:rsidRPr="0003411A">
        <w:rPr>
          <w:rFonts w:ascii="Times New Roman" w:eastAsia="Times New Roman" w:hAnsi="Times New Roman" w:cs="Times New Roman"/>
          <w:sz w:val="24"/>
          <w:szCs w:val="24"/>
          <w:lang w:val="uk-UA" w:eastAsia="ru-RU"/>
        </w:rPr>
        <w:t xml:space="preserve"> </w:t>
      </w:r>
    </w:p>
    <w:p w:rsidR="00602A6E" w:rsidRPr="0003411A" w:rsidRDefault="00602A6E" w:rsidP="00602A6E">
      <w:pPr>
        <w:shd w:val="clear" w:color="auto" w:fill="FFFFFF"/>
        <w:spacing w:after="0" w:line="240" w:lineRule="auto"/>
        <w:jc w:val="both"/>
        <w:rPr>
          <w:rFonts w:ascii="Times New Roman" w:eastAsia="Times New Roman" w:hAnsi="Times New Roman" w:cs="Times New Roman"/>
          <w:sz w:val="24"/>
          <w:szCs w:val="24"/>
          <w:lang w:val="uk-UA" w:eastAsia="ru-RU"/>
        </w:rPr>
      </w:pPr>
      <w:r w:rsidRPr="0003411A">
        <w:rPr>
          <w:rFonts w:ascii="Arial" w:eastAsia="Times New Roman" w:hAnsi="Arial" w:cs="Arial"/>
          <w:sz w:val="18"/>
          <w:szCs w:val="18"/>
          <w:lang w:val="uk-UA" w:eastAsia="ru-RU"/>
        </w:rPr>
        <w:t> </w:t>
      </w:r>
      <w:r w:rsidRPr="0003411A">
        <w:rPr>
          <w:rFonts w:ascii="Arial" w:eastAsia="Times New Roman" w:hAnsi="Arial" w:cs="Arial"/>
          <w:sz w:val="23"/>
          <w:szCs w:val="23"/>
          <w:lang w:val="uk-UA" w:eastAsia="ru-RU"/>
        </w:rPr>
        <w:t>Перелік країн-учасниць Гаазької конвенції, рішення яких скасовує вимогу легалізації іноземних офіційних документів 1961 роки (апостиль)</w:t>
      </w:r>
      <w:r w:rsidRPr="0003411A">
        <w:rPr>
          <w:rFonts w:ascii="Times New Roman" w:eastAsia="Times New Roman" w:hAnsi="Times New Roman" w:cs="Times New Roman"/>
          <w:sz w:val="24"/>
          <w:szCs w:val="24"/>
          <w:lang w:val="uk-UA" w:eastAsia="ru-RU"/>
        </w:rPr>
        <w:t xml:space="preserve"> </w:t>
      </w:r>
    </w:p>
    <w:p w:rsidR="00602A6E" w:rsidRPr="0003411A" w:rsidRDefault="00602A6E" w:rsidP="00602A6E">
      <w:pPr>
        <w:shd w:val="clear" w:color="auto" w:fill="FFFFFF"/>
        <w:spacing w:after="0" w:line="240" w:lineRule="auto"/>
        <w:jc w:val="both"/>
        <w:rPr>
          <w:rFonts w:ascii="Arial" w:eastAsia="Times New Roman" w:hAnsi="Arial" w:cs="Arial"/>
          <w:sz w:val="18"/>
          <w:szCs w:val="18"/>
          <w:lang w:val="uk-UA" w:eastAsia="ru-RU"/>
        </w:rPr>
        <w:sectPr w:rsidR="00602A6E" w:rsidRPr="0003411A" w:rsidSect="00ED3689">
          <w:pgSz w:w="11906" w:h="16838"/>
          <w:pgMar w:top="426" w:right="850" w:bottom="568" w:left="993" w:header="708" w:footer="708" w:gutter="0"/>
          <w:cols w:space="708"/>
          <w:docGrid w:linePitch="360"/>
        </w:sectPr>
      </w:pP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lastRenderedPageBreak/>
        <w:t>Австралія </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Австрія </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Азербайджан*</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Албанія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Андора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Антигуа и Барбуда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Аргентина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Арменія*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Багами</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Барбадос</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Бахрейн</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Беліз</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Бельгія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Білорусь*</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Болгарія*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Боснія та Герцеговина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Ботсвана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Бразил</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 (с 14.08.2016) </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Бруней</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Бурунди</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Югославск</w:t>
      </w:r>
      <w:r w:rsidR="00F33FC7" w:rsidRPr="0003411A">
        <w:rPr>
          <w:rFonts w:ascii="Arial" w:eastAsia="Times New Roman" w:hAnsi="Arial" w:cs="Arial"/>
          <w:sz w:val="18"/>
          <w:szCs w:val="18"/>
          <w:lang w:val="uk-UA" w:eastAsia="ru-RU"/>
        </w:rPr>
        <w:t>ька</w:t>
      </w:r>
      <w:r w:rsidRPr="0003411A">
        <w:rPr>
          <w:rFonts w:ascii="Arial" w:eastAsia="Times New Roman" w:hAnsi="Arial" w:cs="Arial"/>
          <w:sz w:val="18"/>
          <w:szCs w:val="18"/>
          <w:lang w:val="uk-UA" w:eastAsia="ru-RU"/>
        </w:rPr>
        <w:t xml:space="preserve"> Республ</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ка Македон</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Вануату</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Угорщина</w:t>
      </w:r>
      <w:r w:rsidR="00602A6E" w:rsidRPr="0003411A">
        <w:rPr>
          <w:rFonts w:ascii="Arial" w:eastAsia="Times New Roman" w:hAnsi="Arial" w:cs="Arial"/>
          <w:sz w:val="18"/>
          <w:szCs w:val="18"/>
          <w:lang w:val="uk-UA" w:eastAsia="ru-RU"/>
        </w:rPr>
        <w:t>*</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Венесу</w:t>
      </w:r>
      <w:r w:rsidR="00F33FC7" w:rsidRPr="0003411A">
        <w:rPr>
          <w:rFonts w:ascii="Arial" w:eastAsia="Times New Roman" w:hAnsi="Arial" w:cs="Arial"/>
          <w:sz w:val="18"/>
          <w:szCs w:val="18"/>
          <w:lang w:val="uk-UA" w:eastAsia="ru-RU"/>
        </w:rPr>
        <w:t>е</w:t>
      </w:r>
      <w:r w:rsidRPr="0003411A">
        <w:rPr>
          <w:rFonts w:ascii="Arial" w:eastAsia="Times New Roman" w:hAnsi="Arial" w:cs="Arial"/>
          <w:sz w:val="18"/>
          <w:szCs w:val="18"/>
          <w:lang w:val="uk-UA" w:eastAsia="ru-RU"/>
        </w:rPr>
        <w:t>ла</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Німеччина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Гондурас</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Гренада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Грец</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Груз</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 xml:space="preserve">я* (не </w:t>
      </w:r>
      <w:r w:rsidR="00F33FC7" w:rsidRPr="0003411A">
        <w:rPr>
          <w:rFonts w:ascii="Arial" w:eastAsia="Times New Roman" w:hAnsi="Arial" w:cs="Arial"/>
          <w:sz w:val="18"/>
          <w:szCs w:val="18"/>
          <w:lang w:val="uk-UA" w:eastAsia="ru-RU"/>
        </w:rPr>
        <w:t>розповсюждується</w:t>
      </w:r>
      <w:r w:rsidRPr="0003411A">
        <w:rPr>
          <w:rFonts w:ascii="Arial" w:eastAsia="Times New Roman" w:hAnsi="Arial" w:cs="Arial"/>
          <w:sz w:val="18"/>
          <w:szCs w:val="18"/>
          <w:lang w:val="uk-UA" w:eastAsia="ru-RU"/>
        </w:rPr>
        <w:t xml:space="preserve"> на Автономну Республ</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ку Абхаз</w:t>
      </w:r>
      <w:r w:rsidR="00F33FC7" w:rsidRPr="0003411A">
        <w:rPr>
          <w:rFonts w:ascii="Arial" w:eastAsia="Times New Roman" w:hAnsi="Arial" w:cs="Arial"/>
          <w:sz w:val="18"/>
          <w:szCs w:val="18"/>
          <w:lang w:val="uk-UA" w:eastAsia="ru-RU"/>
        </w:rPr>
        <w:t>ію</w:t>
      </w:r>
      <w:r w:rsidRPr="0003411A">
        <w:rPr>
          <w:rFonts w:ascii="Arial" w:eastAsia="Times New Roman" w:hAnsi="Arial" w:cs="Arial"/>
          <w:sz w:val="18"/>
          <w:szCs w:val="18"/>
          <w:lang w:val="uk-UA" w:eastAsia="ru-RU"/>
        </w:rPr>
        <w:t xml:space="preserve"> </w:t>
      </w:r>
      <w:r w:rsidR="00F33FC7" w:rsidRPr="0003411A">
        <w:rPr>
          <w:rFonts w:ascii="Arial" w:eastAsia="Times New Roman" w:hAnsi="Arial" w:cs="Arial"/>
          <w:sz w:val="18"/>
          <w:szCs w:val="18"/>
          <w:lang w:val="uk-UA" w:eastAsia="ru-RU"/>
        </w:rPr>
        <w:t>та</w:t>
      </w:r>
      <w:r w:rsidRPr="0003411A">
        <w:rPr>
          <w:rFonts w:ascii="Arial" w:eastAsia="Times New Roman" w:hAnsi="Arial" w:cs="Arial"/>
          <w:sz w:val="18"/>
          <w:szCs w:val="18"/>
          <w:lang w:val="uk-UA" w:eastAsia="ru-RU"/>
        </w:rPr>
        <w:t xml:space="preserve"> </w:t>
      </w:r>
      <w:r w:rsidR="00F33FC7" w:rsidRPr="0003411A">
        <w:rPr>
          <w:rFonts w:ascii="Arial" w:eastAsia="Times New Roman" w:hAnsi="Arial" w:cs="Arial"/>
          <w:sz w:val="18"/>
          <w:szCs w:val="18"/>
          <w:lang w:val="uk-UA" w:eastAsia="ru-RU"/>
        </w:rPr>
        <w:t>Південну</w:t>
      </w:r>
      <w:r w:rsidRPr="0003411A">
        <w:rPr>
          <w:rFonts w:ascii="Arial" w:eastAsia="Times New Roman" w:hAnsi="Arial" w:cs="Arial"/>
          <w:sz w:val="18"/>
          <w:szCs w:val="18"/>
          <w:lang w:val="uk-UA" w:eastAsia="ru-RU"/>
        </w:rPr>
        <w:t xml:space="preserve"> Осет</w:t>
      </w:r>
      <w:r w:rsidR="00F33FC7" w:rsidRPr="0003411A">
        <w:rPr>
          <w:rFonts w:ascii="Arial" w:eastAsia="Times New Roman" w:hAnsi="Arial" w:cs="Arial"/>
          <w:sz w:val="18"/>
          <w:szCs w:val="18"/>
          <w:lang w:val="uk-UA" w:eastAsia="ru-RU"/>
        </w:rPr>
        <w:t>ію</w:t>
      </w:r>
      <w:r w:rsidRPr="0003411A">
        <w:rPr>
          <w:rFonts w:ascii="Arial" w:eastAsia="Times New Roman" w:hAnsi="Arial" w:cs="Arial"/>
          <w:sz w:val="18"/>
          <w:szCs w:val="18"/>
          <w:lang w:val="uk-UA" w:eastAsia="ru-RU"/>
        </w:rPr>
        <w:t>)</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Дан</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 xml:space="preserve">я (не </w:t>
      </w:r>
      <w:r w:rsidR="00F33FC7" w:rsidRPr="0003411A">
        <w:rPr>
          <w:rFonts w:ascii="Arial" w:eastAsia="Times New Roman" w:hAnsi="Arial" w:cs="Arial"/>
          <w:sz w:val="18"/>
          <w:szCs w:val="18"/>
          <w:lang w:val="uk-UA" w:eastAsia="ru-RU"/>
        </w:rPr>
        <w:t>розповсюждується</w:t>
      </w:r>
      <w:r w:rsidRPr="0003411A">
        <w:rPr>
          <w:rFonts w:ascii="Arial" w:eastAsia="Times New Roman" w:hAnsi="Arial" w:cs="Arial"/>
          <w:sz w:val="18"/>
          <w:szCs w:val="18"/>
          <w:lang w:val="uk-UA" w:eastAsia="ru-RU"/>
        </w:rPr>
        <w:t xml:space="preserve"> на Гренланд</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 xml:space="preserve">ю </w:t>
      </w:r>
      <w:r w:rsidR="00F33FC7" w:rsidRPr="0003411A">
        <w:rPr>
          <w:rFonts w:ascii="Arial" w:eastAsia="Times New Roman" w:hAnsi="Arial" w:cs="Arial"/>
          <w:sz w:val="18"/>
          <w:szCs w:val="18"/>
          <w:lang w:val="uk-UA" w:eastAsia="ru-RU"/>
        </w:rPr>
        <w:t>та</w:t>
      </w:r>
      <w:r w:rsidRPr="0003411A">
        <w:rPr>
          <w:rFonts w:ascii="Arial" w:eastAsia="Times New Roman" w:hAnsi="Arial" w:cs="Arial"/>
          <w:sz w:val="18"/>
          <w:szCs w:val="18"/>
          <w:lang w:val="uk-UA" w:eastAsia="ru-RU"/>
        </w:rPr>
        <w:t xml:space="preserve"> Фарерс</w:t>
      </w:r>
      <w:r w:rsidR="00F33FC7" w:rsidRPr="0003411A">
        <w:rPr>
          <w:rFonts w:ascii="Arial" w:eastAsia="Times New Roman" w:hAnsi="Arial" w:cs="Arial"/>
          <w:sz w:val="18"/>
          <w:szCs w:val="18"/>
          <w:lang w:val="uk-UA" w:eastAsia="ru-RU"/>
        </w:rPr>
        <w:t>ь</w:t>
      </w:r>
      <w:r w:rsidRPr="0003411A">
        <w:rPr>
          <w:rFonts w:ascii="Arial" w:eastAsia="Times New Roman" w:hAnsi="Arial" w:cs="Arial"/>
          <w:sz w:val="18"/>
          <w:szCs w:val="18"/>
          <w:lang w:val="uk-UA" w:eastAsia="ru-RU"/>
        </w:rPr>
        <w:t>к</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 xml:space="preserve"> остров</w:t>
      </w:r>
      <w:r w:rsidR="00F33FC7" w:rsidRPr="0003411A">
        <w:rPr>
          <w:rFonts w:ascii="Arial" w:eastAsia="Times New Roman" w:hAnsi="Arial" w:cs="Arial"/>
          <w:sz w:val="18"/>
          <w:szCs w:val="18"/>
          <w:lang w:val="uk-UA" w:eastAsia="ru-RU"/>
        </w:rPr>
        <w:t>и</w:t>
      </w:r>
      <w:r w:rsidRPr="0003411A">
        <w:rPr>
          <w:rFonts w:ascii="Arial" w:eastAsia="Times New Roman" w:hAnsi="Arial" w:cs="Arial"/>
          <w:sz w:val="18"/>
          <w:szCs w:val="18"/>
          <w:lang w:val="uk-UA" w:eastAsia="ru-RU"/>
        </w:rPr>
        <w:t>)</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Дом</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н</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ка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Дом</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н</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кан</w:t>
      </w:r>
      <w:r w:rsidR="00F33FC7" w:rsidRPr="0003411A">
        <w:rPr>
          <w:rFonts w:ascii="Arial" w:eastAsia="Times New Roman" w:hAnsi="Arial" w:cs="Arial"/>
          <w:sz w:val="18"/>
          <w:szCs w:val="18"/>
          <w:lang w:val="uk-UA" w:eastAsia="ru-RU"/>
        </w:rPr>
        <w:t>ь</w:t>
      </w:r>
      <w:r w:rsidRPr="0003411A">
        <w:rPr>
          <w:rFonts w:ascii="Arial" w:eastAsia="Times New Roman" w:hAnsi="Arial" w:cs="Arial"/>
          <w:sz w:val="18"/>
          <w:szCs w:val="18"/>
          <w:lang w:val="uk-UA" w:eastAsia="ru-RU"/>
        </w:rPr>
        <w:t>ска Республ</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ка</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І</w:t>
      </w:r>
      <w:r w:rsidR="00602A6E" w:rsidRPr="0003411A">
        <w:rPr>
          <w:rFonts w:ascii="Arial" w:eastAsia="Times New Roman" w:hAnsi="Arial" w:cs="Arial"/>
          <w:sz w:val="18"/>
          <w:szCs w:val="18"/>
          <w:lang w:val="uk-UA" w:eastAsia="ru-RU"/>
        </w:rPr>
        <w:t>зра</w:t>
      </w:r>
      <w:r w:rsidRPr="0003411A">
        <w:rPr>
          <w:rFonts w:ascii="Arial" w:eastAsia="Times New Roman" w:hAnsi="Arial" w:cs="Arial"/>
          <w:sz w:val="18"/>
          <w:szCs w:val="18"/>
          <w:lang w:val="uk-UA" w:eastAsia="ru-RU"/>
        </w:rPr>
        <w:t>ї</w:t>
      </w:r>
      <w:r w:rsidR="00602A6E" w:rsidRPr="0003411A">
        <w:rPr>
          <w:rFonts w:ascii="Arial" w:eastAsia="Times New Roman" w:hAnsi="Arial" w:cs="Arial"/>
          <w:sz w:val="18"/>
          <w:szCs w:val="18"/>
          <w:lang w:val="uk-UA" w:eastAsia="ru-RU"/>
        </w:rPr>
        <w:t>ль</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І</w:t>
      </w:r>
      <w:r w:rsidR="00602A6E" w:rsidRPr="0003411A">
        <w:rPr>
          <w:rFonts w:ascii="Arial" w:eastAsia="Times New Roman" w:hAnsi="Arial" w:cs="Arial"/>
          <w:sz w:val="18"/>
          <w:szCs w:val="18"/>
          <w:lang w:val="uk-UA" w:eastAsia="ru-RU"/>
        </w:rPr>
        <w:t>ндия</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І</w:t>
      </w:r>
      <w:r w:rsidR="00602A6E" w:rsidRPr="0003411A">
        <w:rPr>
          <w:rFonts w:ascii="Arial" w:eastAsia="Times New Roman" w:hAnsi="Arial" w:cs="Arial"/>
          <w:sz w:val="18"/>
          <w:szCs w:val="18"/>
          <w:lang w:val="uk-UA" w:eastAsia="ru-RU"/>
        </w:rPr>
        <w:t>рландия</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І</w:t>
      </w:r>
      <w:r w:rsidR="00602A6E" w:rsidRPr="0003411A">
        <w:rPr>
          <w:rFonts w:ascii="Arial" w:eastAsia="Times New Roman" w:hAnsi="Arial" w:cs="Arial"/>
          <w:sz w:val="18"/>
          <w:szCs w:val="18"/>
          <w:lang w:val="uk-UA" w:eastAsia="ru-RU"/>
        </w:rPr>
        <w:t>сландия</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І</w:t>
      </w:r>
      <w:r w:rsidR="00602A6E" w:rsidRPr="0003411A">
        <w:rPr>
          <w:rFonts w:ascii="Arial" w:eastAsia="Times New Roman" w:hAnsi="Arial" w:cs="Arial"/>
          <w:sz w:val="18"/>
          <w:szCs w:val="18"/>
          <w:lang w:val="uk-UA" w:eastAsia="ru-RU"/>
        </w:rPr>
        <w:t>спания</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І</w:t>
      </w:r>
      <w:r w:rsidR="00602A6E" w:rsidRPr="0003411A">
        <w:rPr>
          <w:rFonts w:ascii="Arial" w:eastAsia="Times New Roman" w:hAnsi="Arial" w:cs="Arial"/>
          <w:sz w:val="18"/>
          <w:szCs w:val="18"/>
          <w:lang w:val="uk-UA" w:eastAsia="ru-RU"/>
        </w:rPr>
        <w:t>талия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lastRenderedPageBreak/>
        <w:t>Кабо-Верде</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Казахстан*</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пр</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Киргизстан*</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Китайс</w:t>
      </w:r>
      <w:r w:rsidR="00F33FC7" w:rsidRPr="0003411A">
        <w:rPr>
          <w:rFonts w:ascii="Arial" w:eastAsia="Times New Roman" w:hAnsi="Arial" w:cs="Arial"/>
          <w:sz w:val="18"/>
          <w:szCs w:val="18"/>
          <w:lang w:val="uk-UA" w:eastAsia="ru-RU"/>
        </w:rPr>
        <w:t>ька</w:t>
      </w:r>
      <w:r w:rsidRPr="0003411A">
        <w:rPr>
          <w:rFonts w:ascii="Arial" w:eastAsia="Times New Roman" w:hAnsi="Arial" w:cs="Arial"/>
          <w:sz w:val="18"/>
          <w:szCs w:val="18"/>
          <w:lang w:val="uk-UA" w:eastAsia="ru-RU"/>
        </w:rPr>
        <w:t xml:space="preserve"> Народна Республ</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ка (</w:t>
      </w:r>
      <w:r w:rsidR="00F33FC7" w:rsidRPr="0003411A">
        <w:rPr>
          <w:rFonts w:ascii="Arial" w:eastAsia="Times New Roman" w:hAnsi="Arial" w:cs="Arial"/>
          <w:sz w:val="18"/>
          <w:szCs w:val="18"/>
          <w:lang w:val="uk-UA" w:eastAsia="ru-RU"/>
        </w:rPr>
        <w:t>розповсюждується</w:t>
      </w:r>
      <w:r w:rsidRPr="0003411A">
        <w:rPr>
          <w:rFonts w:ascii="Arial" w:eastAsia="Times New Roman" w:hAnsi="Arial" w:cs="Arial"/>
          <w:sz w:val="18"/>
          <w:szCs w:val="18"/>
          <w:lang w:val="uk-UA" w:eastAsia="ru-RU"/>
        </w:rPr>
        <w:t xml:space="preserve"> т</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льк</w:t>
      </w:r>
      <w:r w:rsidR="00F33FC7" w:rsidRPr="0003411A">
        <w:rPr>
          <w:rFonts w:ascii="Arial" w:eastAsia="Times New Roman" w:hAnsi="Arial" w:cs="Arial"/>
          <w:sz w:val="18"/>
          <w:szCs w:val="18"/>
          <w:lang w:val="uk-UA" w:eastAsia="ru-RU"/>
        </w:rPr>
        <w:t>и</w:t>
      </w:r>
      <w:r w:rsidRPr="0003411A">
        <w:rPr>
          <w:rFonts w:ascii="Arial" w:eastAsia="Times New Roman" w:hAnsi="Arial" w:cs="Arial"/>
          <w:sz w:val="18"/>
          <w:szCs w:val="18"/>
          <w:lang w:val="uk-UA" w:eastAsia="ru-RU"/>
        </w:rPr>
        <w:t xml:space="preserve"> на Гонконг </w:t>
      </w:r>
      <w:r w:rsidR="00F33FC7" w:rsidRPr="0003411A">
        <w:rPr>
          <w:rFonts w:ascii="Arial" w:eastAsia="Times New Roman" w:hAnsi="Arial" w:cs="Arial"/>
          <w:sz w:val="18"/>
          <w:szCs w:val="18"/>
          <w:lang w:val="uk-UA" w:eastAsia="ru-RU"/>
        </w:rPr>
        <w:t>та</w:t>
      </w:r>
      <w:r w:rsidRPr="0003411A">
        <w:rPr>
          <w:rFonts w:ascii="Arial" w:eastAsia="Times New Roman" w:hAnsi="Arial" w:cs="Arial"/>
          <w:sz w:val="18"/>
          <w:szCs w:val="18"/>
          <w:lang w:val="uk-UA" w:eastAsia="ru-RU"/>
        </w:rPr>
        <w:t xml:space="preserve"> Макао)</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Колумб</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Косово (с 14.07.2016)**</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Коста-Рика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Латв</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Лесото</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берия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тва*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хтенштейн</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Люксембург</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Маврик</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й</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Малав</w:t>
      </w:r>
      <w:r w:rsidR="006825BD" w:rsidRPr="0003411A">
        <w:rPr>
          <w:rFonts w:ascii="Arial" w:eastAsia="Times New Roman" w:hAnsi="Arial" w:cs="Arial"/>
          <w:sz w:val="18"/>
          <w:szCs w:val="18"/>
          <w:lang w:val="uk-UA" w:eastAsia="ru-RU"/>
        </w:rPr>
        <w:t>і</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Мальта</w:t>
      </w:r>
    </w:p>
    <w:p w:rsidR="00602A6E" w:rsidRPr="0003411A" w:rsidRDefault="006825BD"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Марок</w:t>
      </w:r>
      <w:r w:rsidR="00602A6E" w:rsidRPr="0003411A">
        <w:rPr>
          <w:rFonts w:ascii="Arial" w:eastAsia="Times New Roman" w:hAnsi="Arial" w:cs="Arial"/>
          <w:sz w:val="18"/>
          <w:szCs w:val="18"/>
          <w:lang w:val="uk-UA" w:eastAsia="ru-RU"/>
        </w:rPr>
        <w:t>о (с 14.08.2016)</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Маршалов</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 xml:space="preserve"> остров</w:t>
      </w:r>
      <w:r w:rsidR="006825BD" w:rsidRPr="0003411A">
        <w:rPr>
          <w:rFonts w:ascii="Arial" w:eastAsia="Times New Roman" w:hAnsi="Arial" w:cs="Arial"/>
          <w:sz w:val="18"/>
          <w:szCs w:val="18"/>
          <w:lang w:val="uk-UA" w:eastAsia="ru-RU"/>
        </w:rPr>
        <w:t>и</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Мексика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Монако</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Монгол</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Нам</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б</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дерланд</w:t>
      </w:r>
      <w:r w:rsidR="006825BD" w:rsidRPr="0003411A">
        <w:rPr>
          <w:rFonts w:ascii="Arial" w:eastAsia="Times New Roman" w:hAnsi="Arial" w:cs="Arial"/>
          <w:sz w:val="18"/>
          <w:szCs w:val="18"/>
          <w:lang w:val="uk-UA" w:eastAsia="ru-RU"/>
        </w:rPr>
        <w:t>и</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карагуа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у</w:t>
      </w:r>
      <w:r w:rsidR="006825BD" w:rsidRPr="0003411A">
        <w:rPr>
          <w:rFonts w:ascii="Arial" w:eastAsia="Times New Roman" w:hAnsi="Arial" w:cs="Arial"/>
          <w:sz w:val="18"/>
          <w:szCs w:val="18"/>
          <w:lang w:val="uk-UA" w:eastAsia="ru-RU"/>
        </w:rPr>
        <w:t>е</w:t>
      </w:r>
    </w:p>
    <w:p w:rsidR="00602A6E" w:rsidRPr="0003411A" w:rsidRDefault="006825BD"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Нова</w:t>
      </w:r>
      <w:r w:rsidR="00602A6E" w:rsidRPr="0003411A">
        <w:rPr>
          <w:rFonts w:ascii="Arial" w:eastAsia="Times New Roman" w:hAnsi="Arial" w:cs="Arial"/>
          <w:sz w:val="18"/>
          <w:szCs w:val="18"/>
          <w:lang w:val="uk-UA" w:eastAsia="ru-RU"/>
        </w:rPr>
        <w:t xml:space="preserve"> Зеланд</w:t>
      </w:r>
      <w:r w:rsidRPr="0003411A">
        <w:rPr>
          <w:rFonts w:ascii="Arial" w:eastAsia="Times New Roman" w:hAnsi="Arial" w:cs="Arial"/>
          <w:sz w:val="18"/>
          <w:szCs w:val="18"/>
          <w:lang w:val="uk-UA" w:eastAsia="ru-RU"/>
        </w:rPr>
        <w:t>і</w:t>
      </w:r>
      <w:r w:rsidR="00602A6E" w:rsidRPr="0003411A">
        <w:rPr>
          <w:rFonts w:ascii="Arial" w:eastAsia="Times New Roman" w:hAnsi="Arial" w:cs="Arial"/>
          <w:sz w:val="18"/>
          <w:szCs w:val="18"/>
          <w:lang w:val="uk-UA" w:eastAsia="ru-RU"/>
        </w:rPr>
        <w:t>я (не </w:t>
      </w:r>
      <w:r w:rsidRPr="0003411A">
        <w:rPr>
          <w:rFonts w:ascii="Arial" w:eastAsia="Times New Roman" w:hAnsi="Arial" w:cs="Arial"/>
          <w:sz w:val="18"/>
          <w:szCs w:val="18"/>
          <w:lang w:val="uk-UA" w:eastAsia="ru-RU"/>
        </w:rPr>
        <w:t>розповсюджується</w:t>
      </w:r>
      <w:r w:rsidR="00602A6E" w:rsidRPr="0003411A">
        <w:rPr>
          <w:rFonts w:ascii="Arial" w:eastAsia="Times New Roman" w:hAnsi="Arial" w:cs="Arial"/>
          <w:sz w:val="18"/>
          <w:szCs w:val="18"/>
          <w:lang w:val="uk-UA" w:eastAsia="ru-RU"/>
        </w:rPr>
        <w:t xml:space="preserve"> на Токелау)</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Норвег</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Оман</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Острова Кука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Панама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Парагвай</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Перу</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Польша*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Португалия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Республика Корея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Республика Молдова*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Рос</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Рум</w:t>
      </w:r>
      <w:r w:rsidR="006825BD" w:rsidRPr="0003411A">
        <w:rPr>
          <w:rFonts w:ascii="Arial" w:eastAsia="Times New Roman" w:hAnsi="Arial" w:cs="Arial"/>
          <w:sz w:val="18"/>
          <w:szCs w:val="18"/>
          <w:lang w:val="uk-UA" w:eastAsia="ru-RU"/>
        </w:rPr>
        <w:t>у</w:t>
      </w:r>
      <w:r w:rsidRPr="0003411A">
        <w:rPr>
          <w:rFonts w:ascii="Arial" w:eastAsia="Times New Roman" w:hAnsi="Arial" w:cs="Arial"/>
          <w:sz w:val="18"/>
          <w:szCs w:val="18"/>
          <w:lang w:val="uk-UA" w:eastAsia="ru-RU"/>
        </w:rPr>
        <w:t>н</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lastRenderedPageBreak/>
        <w:t>Сальвадор</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Самоа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Сан-Марино</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Сан-Томе и Пр</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нсипи</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Сваз</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ленд</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Сейшельс</w:t>
      </w:r>
      <w:r w:rsidR="006825BD" w:rsidRPr="0003411A">
        <w:rPr>
          <w:rFonts w:ascii="Arial" w:eastAsia="Times New Roman" w:hAnsi="Arial" w:cs="Arial"/>
          <w:sz w:val="18"/>
          <w:szCs w:val="18"/>
          <w:lang w:val="uk-UA" w:eastAsia="ru-RU"/>
        </w:rPr>
        <w:t>ь</w:t>
      </w:r>
      <w:r w:rsidRPr="0003411A">
        <w:rPr>
          <w:rFonts w:ascii="Arial" w:eastAsia="Times New Roman" w:hAnsi="Arial" w:cs="Arial"/>
          <w:sz w:val="18"/>
          <w:szCs w:val="18"/>
          <w:lang w:val="uk-UA" w:eastAsia="ru-RU"/>
        </w:rPr>
        <w:t>к</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 xml:space="preserve"> остров</w:t>
      </w:r>
      <w:r w:rsidR="006825BD" w:rsidRPr="0003411A">
        <w:rPr>
          <w:rFonts w:ascii="Arial" w:eastAsia="Times New Roman" w:hAnsi="Arial" w:cs="Arial"/>
          <w:sz w:val="18"/>
          <w:szCs w:val="18"/>
          <w:lang w:val="uk-UA" w:eastAsia="ru-RU"/>
        </w:rPr>
        <w:t>и</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 xml:space="preserve">Сент-Винсент </w:t>
      </w:r>
      <w:r w:rsidR="006825BD" w:rsidRPr="0003411A">
        <w:rPr>
          <w:rFonts w:ascii="Arial" w:eastAsia="Times New Roman" w:hAnsi="Arial" w:cs="Arial"/>
          <w:sz w:val="18"/>
          <w:szCs w:val="18"/>
          <w:lang w:val="uk-UA" w:eastAsia="ru-RU"/>
        </w:rPr>
        <w:t>та</w:t>
      </w:r>
      <w:r w:rsidRPr="0003411A">
        <w:rPr>
          <w:rFonts w:ascii="Arial" w:eastAsia="Times New Roman" w:hAnsi="Arial" w:cs="Arial"/>
          <w:sz w:val="18"/>
          <w:szCs w:val="18"/>
          <w:lang w:val="uk-UA" w:eastAsia="ru-RU"/>
        </w:rPr>
        <w:t xml:space="preserve"> Гренадин</w:t>
      </w:r>
      <w:r w:rsidR="006825BD" w:rsidRPr="0003411A">
        <w:rPr>
          <w:rFonts w:ascii="Arial" w:eastAsia="Times New Roman" w:hAnsi="Arial" w:cs="Arial"/>
          <w:sz w:val="18"/>
          <w:szCs w:val="18"/>
          <w:lang w:val="uk-UA" w:eastAsia="ru-RU"/>
        </w:rPr>
        <w:t>и</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 xml:space="preserve">Сен-Китс </w:t>
      </w:r>
      <w:r w:rsidR="006825BD" w:rsidRPr="0003411A">
        <w:rPr>
          <w:rFonts w:ascii="Arial" w:eastAsia="Times New Roman" w:hAnsi="Arial" w:cs="Arial"/>
          <w:sz w:val="18"/>
          <w:szCs w:val="18"/>
          <w:lang w:val="uk-UA" w:eastAsia="ru-RU"/>
        </w:rPr>
        <w:t>та</w:t>
      </w:r>
      <w:r w:rsidRPr="0003411A">
        <w:rPr>
          <w:rFonts w:ascii="Arial" w:eastAsia="Times New Roman" w:hAnsi="Arial" w:cs="Arial"/>
          <w:sz w:val="18"/>
          <w:szCs w:val="18"/>
          <w:lang w:val="uk-UA" w:eastAsia="ru-RU"/>
        </w:rPr>
        <w:t xml:space="preserve"> Невис</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Сент-Люс</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Серб</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Словак</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Словен</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Сполучене</w:t>
      </w:r>
      <w:r w:rsidR="00602A6E" w:rsidRPr="0003411A">
        <w:rPr>
          <w:rFonts w:ascii="Arial" w:eastAsia="Times New Roman" w:hAnsi="Arial" w:cs="Arial"/>
          <w:sz w:val="18"/>
          <w:szCs w:val="18"/>
          <w:lang w:val="uk-UA" w:eastAsia="ru-RU"/>
        </w:rPr>
        <w:t xml:space="preserve"> Корол</w:t>
      </w:r>
      <w:r w:rsidRPr="0003411A">
        <w:rPr>
          <w:rFonts w:ascii="Arial" w:eastAsia="Times New Roman" w:hAnsi="Arial" w:cs="Arial"/>
          <w:sz w:val="18"/>
          <w:szCs w:val="18"/>
          <w:lang w:val="uk-UA" w:eastAsia="ru-RU"/>
        </w:rPr>
        <w:t>і</w:t>
      </w:r>
      <w:r w:rsidR="00602A6E" w:rsidRPr="0003411A">
        <w:rPr>
          <w:rFonts w:ascii="Arial" w:eastAsia="Times New Roman" w:hAnsi="Arial" w:cs="Arial"/>
          <w:sz w:val="18"/>
          <w:szCs w:val="18"/>
          <w:lang w:val="uk-UA" w:eastAsia="ru-RU"/>
        </w:rPr>
        <w:t xml:space="preserve">вство </w:t>
      </w:r>
      <w:r w:rsidRPr="0003411A">
        <w:rPr>
          <w:rFonts w:ascii="Arial" w:eastAsia="Times New Roman" w:hAnsi="Arial" w:cs="Arial"/>
          <w:sz w:val="18"/>
          <w:szCs w:val="18"/>
          <w:lang w:val="uk-UA" w:eastAsia="ru-RU"/>
        </w:rPr>
        <w:t>Великобританії та Північної І</w:t>
      </w:r>
      <w:r w:rsidR="00602A6E" w:rsidRPr="0003411A">
        <w:rPr>
          <w:rFonts w:ascii="Arial" w:eastAsia="Times New Roman" w:hAnsi="Arial" w:cs="Arial"/>
          <w:sz w:val="18"/>
          <w:szCs w:val="18"/>
          <w:lang w:val="uk-UA" w:eastAsia="ru-RU"/>
        </w:rPr>
        <w:t>рланд</w:t>
      </w:r>
      <w:r w:rsidRPr="0003411A">
        <w:rPr>
          <w:rFonts w:ascii="Arial" w:eastAsia="Times New Roman" w:hAnsi="Arial" w:cs="Arial"/>
          <w:sz w:val="18"/>
          <w:szCs w:val="18"/>
          <w:lang w:val="uk-UA" w:eastAsia="ru-RU"/>
        </w:rPr>
        <w:t>ії</w:t>
      </w:r>
      <w:r w:rsidR="00602A6E" w:rsidRPr="0003411A">
        <w:rPr>
          <w:rFonts w:ascii="Arial" w:eastAsia="Times New Roman" w:hAnsi="Arial" w:cs="Arial"/>
          <w:sz w:val="18"/>
          <w:szCs w:val="18"/>
          <w:lang w:val="uk-UA" w:eastAsia="ru-RU"/>
        </w:rPr>
        <w:t xml:space="preserve"> (не </w:t>
      </w:r>
      <w:r w:rsidRPr="0003411A">
        <w:rPr>
          <w:rFonts w:ascii="Arial" w:eastAsia="Times New Roman" w:hAnsi="Arial" w:cs="Arial"/>
          <w:sz w:val="18"/>
          <w:szCs w:val="18"/>
          <w:lang w:val="uk-UA" w:eastAsia="ru-RU"/>
        </w:rPr>
        <w:t>розповсюджується</w:t>
      </w:r>
      <w:r w:rsidR="00602A6E" w:rsidRPr="0003411A">
        <w:rPr>
          <w:rFonts w:ascii="Arial" w:eastAsia="Times New Roman" w:hAnsi="Arial" w:cs="Arial"/>
          <w:sz w:val="18"/>
          <w:szCs w:val="18"/>
          <w:lang w:val="uk-UA" w:eastAsia="ru-RU"/>
        </w:rPr>
        <w:t xml:space="preserve"> на </w:t>
      </w:r>
      <w:r w:rsidRPr="0003411A">
        <w:rPr>
          <w:rFonts w:ascii="Arial" w:eastAsia="Times New Roman" w:hAnsi="Arial" w:cs="Arial"/>
          <w:sz w:val="18"/>
          <w:szCs w:val="18"/>
          <w:lang w:val="uk-UA" w:eastAsia="ru-RU"/>
        </w:rPr>
        <w:t>країни</w:t>
      </w:r>
      <w:r w:rsidR="00602A6E" w:rsidRPr="0003411A">
        <w:rPr>
          <w:rFonts w:ascii="Arial" w:eastAsia="Times New Roman" w:hAnsi="Arial" w:cs="Arial"/>
          <w:sz w:val="18"/>
          <w:szCs w:val="18"/>
          <w:lang w:val="uk-UA" w:eastAsia="ru-RU"/>
        </w:rPr>
        <w:t xml:space="preserve">, </w:t>
      </w:r>
      <w:r w:rsidRPr="0003411A">
        <w:rPr>
          <w:rFonts w:ascii="Arial" w:eastAsia="Times New Roman" w:hAnsi="Arial" w:cs="Arial"/>
          <w:sz w:val="18"/>
          <w:szCs w:val="18"/>
          <w:lang w:val="uk-UA" w:eastAsia="ru-RU"/>
        </w:rPr>
        <w:t xml:space="preserve">котрі, отримавши </w:t>
      </w:r>
      <w:r w:rsidR="006825BD" w:rsidRPr="0003411A">
        <w:rPr>
          <w:rFonts w:ascii="Arial" w:eastAsia="Times New Roman" w:hAnsi="Arial" w:cs="Arial"/>
          <w:sz w:val="18"/>
          <w:szCs w:val="18"/>
          <w:lang w:val="uk-UA" w:eastAsia="ru-RU"/>
        </w:rPr>
        <w:t>незалежність</w:t>
      </w:r>
      <w:r w:rsidRPr="0003411A">
        <w:rPr>
          <w:rFonts w:ascii="Arial" w:eastAsia="Times New Roman" w:hAnsi="Arial" w:cs="Arial"/>
          <w:sz w:val="18"/>
          <w:szCs w:val="18"/>
          <w:lang w:val="uk-UA" w:eastAsia="ru-RU"/>
        </w:rPr>
        <w:t xml:space="preserve"> вийшли зі складу</w:t>
      </w:r>
      <w:r w:rsidR="00602A6E" w:rsidRPr="0003411A">
        <w:rPr>
          <w:rFonts w:ascii="Arial" w:eastAsia="Times New Roman" w:hAnsi="Arial" w:cs="Arial"/>
          <w:sz w:val="18"/>
          <w:szCs w:val="18"/>
          <w:lang w:val="uk-UA" w:eastAsia="ru-RU"/>
        </w:rPr>
        <w:t xml:space="preserve"> Великобритан</w:t>
      </w:r>
      <w:r w:rsidR="006825BD" w:rsidRPr="0003411A">
        <w:rPr>
          <w:rFonts w:ascii="Arial" w:eastAsia="Times New Roman" w:hAnsi="Arial" w:cs="Arial"/>
          <w:sz w:val="18"/>
          <w:szCs w:val="18"/>
          <w:lang w:val="uk-UA" w:eastAsia="ru-RU"/>
        </w:rPr>
        <w:t>ії</w:t>
      </w:r>
      <w:r w:rsidR="00602A6E" w:rsidRPr="0003411A">
        <w:rPr>
          <w:rFonts w:ascii="Arial" w:eastAsia="Times New Roman" w:hAnsi="Arial" w:cs="Arial"/>
          <w:sz w:val="18"/>
          <w:szCs w:val="18"/>
          <w:lang w:val="uk-UA" w:eastAsia="ru-RU"/>
        </w:rPr>
        <w:t xml:space="preserve">) </w:t>
      </w:r>
      <w:r w:rsidR="006825BD" w:rsidRPr="0003411A">
        <w:rPr>
          <w:rFonts w:ascii="Arial" w:eastAsia="Times New Roman" w:hAnsi="Arial" w:cs="Arial"/>
          <w:sz w:val="18"/>
          <w:szCs w:val="18"/>
          <w:lang w:val="uk-UA" w:eastAsia="ru-RU"/>
        </w:rPr>
        <w:t xml:space="preserve">і </w:t>
      </w:r>
      <w:r w:rsidR="00602A6E" w:rsidRPr="0003411A">
        <w:rPr>
          <w:rFonts w:ascii="Arial" w:eastAsia="Times New Roman" w:hAnsi="Arial" w:cs="Arial"/>
          <w:sz w:val="18"/>
          <w:szCs w:val="18"/>
          <w:lang w:val="uk-UA" w:eastAsia="ru-RU"/>
        </w:rPr>
        <w:t>не подписали Конвенцию)</w:t>
      </w:r>
    </w:p>
    <w:p w:rsidR="00602A6E" w:rsidRPr="0003411A" w:rsidRDefault="00F33FC7"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США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Суринам</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Таджикистан*</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Тонга</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Тринидад и Тобаго</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Турц</w:t>
      </w:r>
      <w:r w:rsidR="00F33FC7"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Узбекистан*</w:t>
      </w:r>
    </w:p>
    <w:p w:rsidR="00602A6E" w:rsidRPr="0003411A" w:rsidRDefault="007F49F9"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Україна(</w:t>
      </w:r>
      <w:r w:rsidR="00602A6E" w:rsidRPr="0003411A">
        <w:rPr>
          <w:rFonts w:ascii="Arial" w:eastAsia="Times New Roman" w:hAnsi="Arial" w:cs="Arial"/>
          <w:sz w:val="18"/>
          <w:szCs w:val="18"/>
          <w:lang w:val="uk-UA" w:eastAsia="ru-RU"/>
        </w:rPr>
        <w:t xml:space="preserve">не </w:t>
      </w:r>
      <w:r w:rsidRPr="0003411A">
        <w:rPr>
          <w:rFonts w:ascii="Arial" w:eastAsia="Times New Roman" w:hAnsi="Arial" w:cs="Arial"/>
          <w:sz w:val="18"/>
          <w:szCs w:val="18"/>
          <w:lang w:val="uk-UA" w:eastAsia="ru-RU"/>
        </w:rPr>
        <w:t>розповсюждується</w:t>
      </w:r>
      <w:r w:rsidR="00602A6E" w:rsidRPr="0003411A">
        <w:rPr>
          <w:rFonts w:ascii="Arial" w:eastAsia="Times New Roman" w:hAnsi="Arial" w:cs="Arial"/>
          <w:sz w:val="18"/>
          <w:szCs w:val="18"/>
          <w:lang w:val="uk-UA" w:eastAsia="ru-RU"/>
        </w:rPr>
        <w:t xml:space="preserve"> на АРК, а так</w:t>
      </w:r>
      <w:r w:rsidRPr="0003411A">
        <w:rPr>
          <w:rFonts w:ascii="Arial" w:eastAsia="Times New Roman" w:hAnsi="Arial" w:cs="Arial"/>
          <w:sz w:val="18"/>
          <w:szCs w:val="18"/>
          <w:lang w:val="uk-UA" w:eastAsia="ru-RU"/>
        </w:rPr>
        <w:t>ож</w:t>
      </w:r>
      <w:r w:rsidR="00602A6E" w:rsidRPr="0003411A">
        <w:rPr>
          <w:rFonts w:ascii="Arial" w:eastAsia="Times New Roman" w:hAnsi="Arial" w:cs="Arial"/>
          <w:sz w:val="18"/>
          <w:szCs w:val="18"/>
          <w:lang w:val="uk-UA" w:eastAsia="ru-RU"/>
        </w:rPr>
        <w:t xml:space="preserve"> </w:t>
      </w:r>
      <w:r w:rsidRPr="0003411A">
        <w:rPr>
          <w:rFonts w:ascii="Arial" w:eastAsia="Times New Roman" w:hAnsi="Arial" w:cs="Arial"/>
          <w:sz w:val="18"/>
          <w:szCs w:val="18"/>
          <w:lang w:val="uk-UA" w:eastAsia="ru-RU"/>
        </w:rPr>
        <w:t>на ок</w:t>
      </w:r>
      <w:r w:rsidR="00602A6E" w:rsidRPr="0003411A">
        <w:rPr>
          <w:rFonts w:ascii="Arial" w:eastAsia="Times New Roman" w:hAnsi="Arial" w:cs="Arial"/>
          <w:sz w:val="18"/>
          <w:szCs w:val="18"/>
          <w:lang w:val="uk-UA" w:eastAsia="ru-RU"/>
        </w:rPr>
        <w:t>уп</w:t>
      </w:r>
      <w:r w:rsidRPr="0003411A">
        <w:rPr>
          <w:rFonts w:ascii="Arial" w:eastAsia="Times New Roman" w:hAnsi="Arial" w:cs="Arial"/>
          <w:sz w:val="18"/>
          <w:szCs w:val="18"/>
          <w:lang w:val="uk-UA" w:eastAsia="ru-RU"/>
        </w:rPr>
        <w:t>овапні</w:t>
      </w:r>
      <w:r w:rsidR="00602A6E" w:rsidRPr="0003411A">
        <w:rPr>
          <w:rFonts w:ascii="Arial" w:eastAsia="Times New Roman" w:hAnsi="Arial" w:cs="Arial"/>
          <w:sz w:val="18"/>
          <w:szCs w:val="18"/>
          <w:lang w:val="uk-UA" w:eastAsia="ru-RU"/>
        </w:rPr>
        <w:t xml:space="preserve"> район</w:t>
      </w:r>
      <w:r w:rsidRPr="0003411A">
        <w:rPr>
          <w:rFonts w:ascii="Arial" w:eastAsia="Times New Roman" w:hAnsi="Arial" w:cs="Arial"/>
          <w:sz w:val="18"/>
          <w:szCs w:val="18"/>
          <w:lang w:val="uk-UA" w:eastAsia="ru-RU"/>
        </w:rPr>
        <w:t>и</w:t>
      </w:r>
      <w:r w:rsidR="00602A6E" w:rsidRPr="0003411A">
        <w:rPr>
          <w:rFonts w:ascii="Arial" w:eastAsia="Times New Roman" w:hAnsi="Arial" w:cs="Arial"/>
          <w:sz w:val="18"/>
          <w:szCs w:val="18"/>
          <w:lang w:val="uk-UA" w:eastAsia="ru-RU"/>
        </w:rPr>
        <w:t xml:space="preserve"> Донец</w:t>
      </w:r>
      <w:r w:rsidRPr="0003411A">
        <w:rPr>
          <w:rFonts w:ascii="Arial" w:eastAsia="Times New Roman" w:hAnsi="Arial" w:cs="Arial"/>
          <w:sz w:val="18"/>
          <w:szCs w:val="18"/>
          <w:lang w:val="uk-UA" w:eastAsia="ru-RU"/>
        </w:rPr>
        <w:t>ь</w:t>
      </w:r>
      <w:r w:rsidR="00602A6E" w:rsidRPr="0003411A">
        <w:rPr>
          <w:rFonts w:ascii="Arial" w:eastAsia="Times New Roman" w:hAnsi="Arial" w:cs="Arial"/>
          <w:sz w:val="18"/>
          <w:szCs w:val="18"/>
          <w:lang w:val="uk-UA" w:eastAsia="ru-RU"/>
        </w:rPr>
        <w:t>ко</w:t>
      </w:r>
      <w:r w:rsidRPr="0003411A">
        <w:rPr>
          <w:rFonts w:ascii="Arial" w:eastAsia="Times New Roman" w:hAnsi="Arial" w:cs="Arial"/>
          <w:sz w:val="18"/>
          <w:szCs w:val="18"/>
          <w:lang w:val="uk-UA" w:eastAsia="ru-RU"/>
        </w:rPr>
        <w:t>ї</w:t>
      </w:r>
      <w:r w:rsidR="00602A6E" w:rsidRPr="0003411A">
        <w:rPr>
          <w:rFonts w:ascii="Arial" w:eastAsia="Times New Roman" w:hAnsi="Arial" w:cs="Arial"/>
          <w:sz w:val="18"/>
          <w:szCs w:val="18"/>
          <w:lang w:val="uk-UA" w:eastAsia="ru-RU"/>
        </w:rPr>
        <w:t xml:space="preserve"> </w:t>
      </w:r>
      <w:r w:rsidRPr="0003411A">
        <w:rPr>
          <w:rFonts w:ascii="Arial" w:eastAsia="Times New Roman" w:hAnsi="Arial" w:cs="Arial"/>
          <w:sz w:val="18"/>
          <w:szCs w:val="18"/>
          <w:lang w:val="uk-UA" w:eastAsia="ru-RU"/>
        </w:rPr>
        <w:t>та</w:t>
      </w:r>
      <w:r w:rsidR="00602A6E" w:rsidRPr="0003411A">
        <w:rPr>
          <w:rFonts w:ascii="Arial" w:eastAsia="Times New Roman" w:hAnsi="Arial" w:cs="Arial"/>
          <w:sz w:val="18"/>
          <w:szCs w:val="18"/>
          <w:lang w:val="uk-UA" w:eastAsia="ru-RU"/>
        </w:rPr>
        <w:t xml:space="preserve"> Луганс</w:t>
      </w:r>
      <w:r w:rsidRPr="0003411A">
        <w:rPr>
          <w:rFonts w:ascii="Arial" w:eastAsia="Times New Roman" w:hAnsi="Arial" w:cs="Arial"/>
          <w:sz w:val="18"/>
          <w:szCs w:val="18"/>
          <w:lang w:val="uk-UA" w:eastAsia="ru-RU"/>
        </w:rPr>
        <w:t>ь</w:t>
      </w:r>
      <w:r w:rsidR="00602A6E" w:rsidRPr="0003411A">
        <w:rPr>
          <w:rFonts w:ascii="Arial" w:eastAsia="Times New Roman" w:hAnsi="Arial" w:cs="Arial"/>
          <w:sz w:val="18"/>
          <w:szCs w:val="18"/>
          <w:lang w:val="uk-UA" w:eastAsia="ru-RU"/>
        </w:rPr>
        <w:t>ко</w:t>
      </w:r>
      <w:r w:rsidRPr="0003411A">
        <w:rPr>
          <w:rFonts w:ascii="Arial" w:eastAsia="Times New Roman" w:hAnsi="Arial" w:cs="Arial"/>
          <w:sz w:val="18"/>
          <w:szCs w:val="18"/>
          <w:lang w:val="uk-UA" w:eastAsia="ru-RU"/>
        </w:rPr>
        <w:t>ї</w:t>
      </w:r>
      <w:r w:rsidR="00602A6E" w:rsidRPr="0003411A">
        <w:rPr>
          <w:rFonts w:ascii="Arial" w:eastAsia="Times New Roman" w:hAnsi="Arial" w:cs="Arial"/>
          <w:sz w:val="18"/>
          <w:szCs w:val="18"/>
          <w:lang w:val="uk-UA" w:eastAsia="ru-RU"/>
        </w:rPr>
        <w:t xml:space="preserve"> областей)</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Уругвай</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Ф</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джи</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Ф</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нляндия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Франц</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Хорват</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Черногор</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Чех</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Чил</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 xml:space="preserve"> (с 30.08.2016)</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Швейцар</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Швец</w:t>
      </w:r>
      <w:r w:rsidR="006825BD"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7F49F9"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Е</w:t>
      </w:r>
      <w:r w:rsidR="00602A6E" w:rsidRPr="0003411A">
        <w:rPr>
          <w:rFonts w:ascii="Arial" w:eastAsia="Times New Roman" w:hAnsi="Arial" w:cs="Arial"/>
          <w:sz w:val="18"/>
          <w:szCs w:val="18"/>
          <w:lang w:val="uk-UA" w:eastAsia="ru-RU"/>
        </w:rPr>
        <w:t>квадор</w:t>
      </w:r>
    </w:p>
    <w:p w:rsidR="00602A6E" w:rsidRPr="0003411A" w:rsidRDefault="007F49F9"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Е</w:t>
      </w:r>
      <w:r w:rsidR="00602A6E" w:rsidRPr="0003411A">
        <w:rPr>
          <w:rFonts w:ascii="Arial" w:eastAsia="Times New Roman" w:hAnsi="Arial" w:cs="Arial"/>
          <w:sz w:val="18"/>
          <w:szCs w:val="18"/>
          <w:lang w:val="uk-UA" w:eastAsia="ru-RU"/>
        </w:rPr>
        <w:t>стония*</w:t>
      </w:r>
    </w:p>
    <w:p w:rsidR="00602A6E" w:rsidRPr="0003411A" w:rsidRDefault="007F49F9"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w:t>
      </w:r>
      <w:r w:rsidR="00602A6E" w:rsidRPr="0003411A">
        <w:rPr>
          <w:rFonts w:ascii="Arial" w:eastAsia="Times New Roman" w:hAnsi="Arial" w:cs="Arial"/>
          <w:sz w:val="18"/>
          <w:szCs w:val="18"/>
          <w:lang w:val="uk-UA" w:eastAsia="ru-RU"/>
        </w:rPr>
        <w:t>АР</w:t>
      </w:r>
    </w:p>
    <w:p w:rsidR="00602A6E" w:rsidRPr="0003411A" w:rsidRDefault="00602A6E" w:rsidP="00602A6E">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Япон</w:t>
      </w:r>
      <w:r w:rsidR="007F49F9" w:rsidRPr="0003411A">
        <w:rPr>
          <w:rFonts w:ascii="Arial" w:eastAsia="Times New Roman" w:hAnsi="Arial" w:cs="Arial"/>
          <w:sz w:val="18"/>
          <w:szCs w:val="18"/>
          <w:lang w:val="uk-UA" w:eastAsia="ru-RU"/>
        </w:rPr>
        <w:t>і</w:t>
      </w:r>
      <w:r w:rsidRPr="0003411A">
        <w:rPr>
          <w:rFonts w:ascii="Arial" w:eastAsia="Times New Roman" w:hAnsi="Arial" w:cs="Arial"/>
          <w:sz w:val="18"/>
          <w:szCs w:val="18"/>
          <w:lang w:val="uk-UA" w:eastAsia="ru-RU"/>
        </w:rPr>
        <w:t>я</w:t>
      </w:r>
    </w:p>
    <w:p w:rsidR="00602A6E" w:rsidRPr="0003411A" w:rsidRDefault="00602A6E" w:rsidP="00602A6E">
      <w:pPr>
        <w:shd w:val="clear" w:color="auto" w:fill="FFFFFF"/>
        <w:spacing w:after="0" w:line="240" w:lineRule="auto"/>
        <w:jc w:val="both"/>
        <w:rPr>
          <w:rFonts w:ascii="Arial" w:eastAsia="Times New Roman" w:hAnsi="Arial" w:cs="Arial"/>
          <w:i/>
          <w:iCs/>
          <w:sz w:val="18"/>
          <w:szCs w:val="18"/>
          <w:lang w:val="uk-UA" w:eastAsia="ru-RU"/>
        </w:rPr>
        <w:sectPr w:rsidR="00602A6E" w:rsidRPr="0003411A" w:rsidSect="005420E6">
          <w:type w:val="continuous"/>
          <w:pgSz w:w="11906" w:h="16838"/>
          <w:pgMar w:top="1134" w:right="566" w:bottom="1134" w:left="993" w:header="708" w:footer="708" w:gutter="0"/>
          <w:cols w:num="3" w:space="282"/>
          <w:docGrid w:linePitch="360"/>
        </w:sectPr>
      </w:pPr>
    </w:p>
    <w:p w:rsidR="00602A6E" w:rsidRPr="0003411A" w:rsidRDefault="00602A6E" w:rsidP="00602A6E">
      <w:pPr>
        <w:shd w:val="clear" w:color="auto" w:fill="FFFFFF"/>
        <w:spacing w:after="0" w:line="240" w:lineRule="auto"/>
        <w:jc w:val="both"/>
        <w:rPr>
          <w:rFonts w:ascii="Arial" w:eastAsia="Times New Roman" w:hAnsi="Arial" w:cs="Arial"/>
          <w:i/>
          <w:iCs/>
          <w:sz w:val="18"/>
          <w:szCs w:val="18"/>
          <w:lang w:val="uk-UA" w:eastAsia="ru-RU"/>
        </w:rPr>
      </w:pPr>
    </w:p>
    <w:p w:rsidR="00602A6E" w:rsidRPr="0003411A" w:rsidRDefault="00602A6E" w:rsidP="00602A6E">
      <w:pPr>
        <w:pStyle w:val="a4"/>
        <w:shd w:val="clear" w:color="auto" w:fill="FFFFFF"/>
        <w:spacing w:before="0" w:beforeAutospacing="0" w:after="0" w:afterAutospacing="0"/>
        <w:jc w:val="both"/>
        <w:rPr>
          <w:lang w:val="uk-UA"/>
        </w:rPr>
      </w:pPr>
      <w:r w:rsidRPr="0003411A">
        <w:rPr>
          <w:rStyle w:val="notranslate"/>
          <w:rFonts w:ascii="Arial" w:hAnsi="Arial" w:cs="Arial"/>
          <w:i/>
          <w:iCs/>
          <w:sz w:val="18"/>
          <w:szCs w:val="18"/>
          <w:lang w:val="uk-UA"/>
        </w:rPr>
        <w:t>* Країни, з якими Україна підписала договори про правову допомогу, які скасовують вимогу легалізації офіційних документів.</w:t>
      </w:r>
      <w:r w:rsidRPr="0003411A">
        <w:rPr>
          <w:lang w:val="uk-UA"/>
        </w:rPr>
        <w:t xml:space="preserve"> </w:t>
      </w:r>
    </w:p>
    <w:p w:rsidR="00602A6E" w:rsidRPr="0003411A" w:rsidRDefault="00602A6E" w:rsidP="00602A6E">
      <w:pPr>
        <w:pStyle w:val="a4"/>
        <w:shd w:val="clear" w:color="auto" w:fill="FFFFFF"/>
        <w:spacing w:before="0" w:beforeAutospacing="0" w:after="0" w:afterAutospacing="0"/>
        <w:jc w:val="both"/>
        <w:rPr>
          <w:lang w:val="uk-UA"/>
        </w:rPr>
      </w:pPr>
      <w:r w:rsidRPr="0003411A">
        <w:rPr>
          <w:rStyle w:val="notranslate"/>
          <w:rFonts w:ascii="Arial" w:hAnsi="Arial" w:cs="Arial"/>
          <w:i/>
          <w:iCs/>
          <w:sz w:val="18"/>
          <w:szCs w:val="18"/>
          <w:lang w:val="uk-UA"/>
        </w:rPr>
        <w:t>**</w:t>
      </w:r>
      <w:r w:rsidRPr="0003411A">
        <w:rPr>
          <w:lang w:val="uk-UA"/>
        </w:rPr>
        <w:t xml:space="preserve"> </w:t>
      </w:r>
      <w:r w:rsidRPr="0003411A">
        <w:rPr>
          <w:rFonts w:ascii="Arial" w:hAnsi="Arial" w:cs="Arial"/>
          <w:i/>
          <w:iCs/>
          <w:sz w:val="18"/>
          <w:szCs w:val="18"/>
          <w:lang w:val="uk-UA"/>
        </w:rPr>
        <w:t> </w:t>
      </w:r>
      <w:r w:rsidRPr="0003411A">
        <w:rPr>
          <w:lang w:val="uk-UA"/>
        </w:rPr>
        <w:t xml:space="preserve"> </w:t>
      </w:r>
      <w:r w:rsidRPr="0003411A">
        <w:rPr>
          <w:rStyle w:val="notranslate"/>
          <w:rFonts w:ascii="Arial" w:hAnsi="Arial" w:cs="Arial"/>
          <w:i/>
          <w:iCs/>
          <w:sz w:val="18"/>
          <w:szCs w:val="18"/>
          <w:lang w:val="uk-UA"/>
        </w:rPr>
        <w:t>Україна було висловлено заперечення щодо приєднання Косово до Гаазької Конвенції 1961 року, в зв'язку з чим Конвенція не застосовується у відносинах між Україною і Косово,</w:t>
      </w:r>
      <w:r w:rsidRPr="0003411A">
        <w:rPr>
          <w:rStyle w:val="notranslate"/>
          <w:lang w:val="uk-UA"/>
        </w:rPr>
        <w:t xml:space="preserve"> </w:t>
      </w:r>
      <w:r w:rsidRPr="0003411A">
        <w:rPr>
          <w:rStyle w:val="notranslate"/>
          <w:rFonts w:ascii="Arial" w:hAnsi="Arial" w:cs="Arial"/>
          <w:i/>
          <w:iCs/>
          <w:sz w:val="18"/>
          <w:szCs w:val="18"/>
          <w:lang w:val="uk-UA"/>
        </w:rPr>
        <w:t>апостиль</w:t>
      </w:r>
      <w:r w:rsidRPr="0003411A">
        <w:rPr>
          <w:rStyle w:val="notranslate"/>
          <w:lang w:val="uk-UA"/>
        </w:rPr>
        <w:t xml:space="preserve"> </w:t>
      </w:r>
      <w:r w:rsidRPr="0003411A">
        <w:rPr>
          <w:rStyle w:val="notranslate"/>
          <w:rFonts w:ascii="Arial" w:hAnsi="Arial" w:cs="Arial"/>
          <w:i/>
          <w:iCs/>
          <w:sz w:val="18"/>
          <w:szCs w:val="18"/>
          <w:lang w:val="uk-UA"/>
        </w:rPr>
        <w:t>на документах для використання на території Косово не проставляється.</w:t>
      </w:r>
      <w:r w:rsidRPr="0003411A">
        <w:rPr>
          <w:lang w:val="uk-UA"/>
        </w:rPr>
        <w:t xml:space="preserve"> </w:t>
      </w:r>
    </w:p>
    <w:p w:rsidR="00602A6E" w:rsidRPr="0003411A" w:rsidRDefault="00602A6E" w:rsidP="00602A6E">
      <w:pPr>
        <w:shd w:val="clear" w:color="auto" w:fill="FFFFFF"/>
        <w:spacing w:after="0" w:line="240" w:lineRule="auto"/>
        <w:jc w:val="both"/>
        <w:rPr>
          <w:rFonts w:ascii="Arial" w:eastAsia="Times New Roman" w:hAnsi="Arial" w:cs="Arial"/>
          <w:sz w:val="18"/>
          <w:szCs w:val="18"/>
          <w:lang w:val="uk-UA" w:eastAsia="ru-RU"/>
        </w:rPr>
      </w:pPr>
    </w:p>
    <w:p w:rsidR="00602A6E" w:rsidRPr="0003411A" w:rsidRDefault="00602A6E" w:rsidP="005420E6">
      <w:pPr>
        <w:shd w:val="clear" w:color="auto" w:fill="FFFFFF"/>
        <w:spacing w:after="0" w:line="240" w:lineRule="auto"/>
        <w:jc w:val="center"/>
        <w:outlineLvl w:val="1"/>
        <w:rPr>
          <w:rFonts w:ascii="Arial" w:eastAsia="Times New Roman" w:hAnsi="Arial" w:cs="Arial"/>
          <w:b/>
          <w:bCs/>
          <w:sz w:val="24"/>
          <w:szCs w:val="24"/>
          <w:lang w:val="uk-UA" w:eastAsia="ru-RU"/>
        </w:rPr>
      </w:pPr>
    </w:p>
    <w:p w:rsidR="00ED3689" w:rsidRPr="0003411A" w:rsidRDefault="00ED3689" w:rsidP="005420E6">
      <w:pPr>
        <w:shd w:val="clear" w:color="auto" w:fill="FFFFFF"/>
        <w:spacing w:after="0" w:line="240" w:lineRule="auto"/>
        <w:jc w:val="both"/>
        <w:rPr>
          <w:rFonts w:ascii="Arial" w:eastAsia="Times New Roman" w:hAnsi="Arial" w:cs="Arial"/>
          <w:sz w:val="18"/>
          <w:szCs w:val="18"/>
          <w:lang w:val="uk-UA" w:eastAsia="ru-RU"/>
        </w:rPr>
      </w:pPr>
    </w:p>
    <w:p w:rsidR="0003411A" w:rsidRPr="0003411A" w:rsidRDefault="0003411A" w:rsidP="005420E6">
      <w:pPr>
        <w:shd w:val="clear" w:color="auto" w:fill="FFFFFF"/>
        <w:spacing w:after="0" w:line="240" w:lineRule="auto"/>
        <w:jc w:val="both"/>
        <w:rPr>
          <w:rFonts w:ascii="Arial" w:eastAsia="Times New Roman" w:hAnsi="Arial" w:cs="Arial"/>
          <w:sz w:val="18"/>
          <w:szCs w:val="18"/>
          <w:lang w:val="uk-UA" w:eastAsia="ru-RU"/>
        </w:rPr>
      </w:pPr>
    </w:p>
    <w:p w:rsidR="0003411A" w:rsidRPr="0003411A" w:rsidRDefault="0003411A" w:rsidP="005420E6">
      <w:pPr>
        <w:shd w:val="clear" w:color="auto" w:fill="FFFFFF"/>
        <w:spacing w:after="0" w:line="240" w:lineRule="auto"/>
        <w:jc w:val="both"/>
        <w:rPr>
          <w:rFonts w:ascii="Arial" w:eastAsia="Times New Roman" w:hAnsi="Arial" w:cs="Arial"/>
          <w:sz w:val="18"/>
          <w:szCs w:val="18"/>
          <w:lang w:val="uk-UA" w:eastAsia="ru-RU"/>
        </w:rPr>
      </w:pPr>
    </w:p>
    <w:p w:rsidR="00C73998" w:rsidRPr="0003411A" w:rsidRDefault="0003411A" w:rsidP="005420E6">
      <w:pPr>
        <w:spacing w:after="0" w:line="240" w:lineRule="auto"/>
        <w:rPr>
          <w:lang w:val="uk-UA"/>
        </w:rPr>
      </w:pPr>
    </w:p>
    <w:p w:rsidR="005420E6" w:rsidRPr="0003411A" w:rsidRDefault="0003411A" w:rsidP="005420E6">
      <w:pPr>
        <w:pStyle w:val="2"/>
        <w:shd w:val="clear" w:color="auto" w:fill="FFFFFF"/>
        <w:jc w:val="center"/>
        <w:rPr>
          <w:rFonts w:ascii="Arial" w:hAnsi="Arial" w:cs="Arial"/>
          <w:sz w:val="24"/>
          <w:szCs w:val="24"/>
          <w:lang w:val="uk-UA"/>
        </w:rPr>
      </w:pPr>
      <w:hyperlink r:id="rId9" w:history="1">
        <w:r w:rsidR="005420E6" w:rsidRPr="0003411A">
          <w:rPr>
            <w:rStyle w:val="a3"/>
            <w:rFonts w:ascii="Arial" w:hAnsi="Arial" w:cs="Arial"/>
            <w:i/>
            <w:iCs/>
            <w:color w:val="auto"/>
            <w:sz w:val="24"/>
            <w:szCs w:val="24"/>
            <w:u w:val="none"/>
            <w:lang w:val="uk-UA"/>
          </w:rPr>
          <w:t>ABOUT THE APOSTILLE</w:t>
        </w:r>
      </w:hyperlink>
    </w:p>
    <w:p w:rsidR="005420E6" w:rsidRPr="0003411A" w:rsidRDefault="005420E6" w:rsidP="005420E6">
      <w:pPr>
        <w:pStyle w:val="a4"/>
        <w:shd w:val="clear" w:color="auto" w:fill="FFFFFF"/>
        <w:spacing w:before="0" w:beforeAutospacing="0" w:after="0" w:afterAutospacing="0"/>
        <w:ind w:firstLine="709"/>
        <w:jc w:val="both"/>
        <w:rPr>
          <w:rFonts w:ascii="Arial" w:hAnsi="Arial" w:cs="Arial"/>
          <w:sz w:val="18"/>
          <w:szCs w:val="18"/>
          <w:lang w:val="uk-UA"/>
        </w:rPr>
      </w:pPr>
      <w:r w:rsidRPr="0003411A">
        <w:rPr>
          <w:rFonts w:ascii="Arial" w:hAnsi="Arial" w:cs="Arial"/>
          <w:sz w:val="18"/>
          <w:szCs w:val="18"/>
          <w:lang w:val="uk-UA"/>
        </w:rPr>
        <w:t>The Apostille is a legal regime of recognition of the legal validity of documents to be used abroad. The Apostille came as an alternative and universal certification procedure for documents, issued in one country, but beyond its borders. In contrast to the consular legalization, the Apostille certification requires less time and an apostilized document may be used in more than one country.</w:t>
      </w:r>
    </w:p>
    <w:p w:rsidR="005420E6" w:rsidRPr="0003411A" w:rsidRDefault="005420E6" w:rsidP="005420E6">
      <w:pPr>
        <w:pStyle w:val="a4"/>
        <w:shd w:val="clear" w:color="auto" w:fill="FFFFFF"/>
        <w:spacing w:before="0" w:beforeAutospacing="0" w:after="0" w:afterAutospacing="0"/>
        <w:ind w:firstLine="709"/>
        <w:jc w:val="both"/>
        <w:rPr>
          <w:rFonts w:ascii="Arial" w:hAnsi="Arial" w:cs="Arial"/>
          <w:sz w:val="18"/>
          <w:szCs w:val="18"/>
          <w:lang w:val="uk-UA"/>
        </w:rPr>
      </w:pPr>
      <w:r w:rsidRPr="0003411A">
        <w:rPr>
          <w:rFonts w:ascii="Arial" w:hAnsi="Arial" w:cs="Arial"/>
          <w:sz w:val="18"/>
          <w:szCs w:val="18"/>
          <w:lang w:val="uk-UA"/>
        </w:rPr>
        <w:t>If you are going to another country for study, work, or permanent residence, you may need to take with you the documents certifying the education that you have obtained in Ukraine. To make your documents valid abroad, they are required to undergo the procedure of consular legalization or apostilization, unless our countries are in an agreement abolishing or simplifying the document legalization procedure.</w:t>
      </w:r>
      <w:r w:rsidRPr="0003411A">
        <w:rPr>
          <w:rStyle w:val="apple-converted-space"/>
          <w:rFonts w:ascii="Arial" w:hAnsi="Arial" w:cs="Arial"/>
          <w:sz w:val="18"/>
          <w:szCs w:val="18"/>
          <w:lang w:val="uk-UA"/>
        </w:rPr>
        <w:t> </w:t>
      </w:r>
    </w:p>
    <w:p w:rsidR="005420E6" w:rsidRPr="0003411A" w:rsidRDefault="005420E6" w:rsidP="005420E6">
      <w:pPr>
        <w:pStyle w:val="a4"/>
        <w:shd w:val="clear" w:color="auto" w:fill="FFFFFF"/>
        <w:spacing w:before="0" w:beforeAutospacing="0" w:after="0" w:afterAutospacing="0"/>
        <w:ind w:firstLine="709"/>
        <w:jc w:val="both"/>
        <w:rPr>
          <w:rFonts w:ascii="Arial" w:hAnsi="Arial" w:cs="Arial"/>
          <w:sz w:val="18"/>
          <w:szCs w:val="18"/>
          <w:lang w:val="uk-UA"/>
        </w:rPr>
      </w:pPr>
      <w:r w:rsidRPr="0003411A">
        <w:rPr>
          <w:rFonts w:ascii="Arial" w:hAnsi="Arial" w:cs="Arial"/>
          <w:sz w:val="18"/>
          <w:szCs w:val="18"/>
          <w:lang w:val="uk-UA"/>
        </w:rPr>
        <w:t>In Ukraine, the bodies authorized to issue Apostilles are the Ministry of Education and Science of Ukraine, Ministry of Justice, and Ministry of Foreign Affairs.</w:t>
      </w:r>
    </w:p>
    <w:p w:rsidR="005420E6" w:rsidRPr="0003411A" w:rsidRDefault="0003411A" w:rsidP="005420E6">
      <w:pPr>
        <w:pStyle w:val="a4"/>
        <w:shd w:val="clear" w:color="auto" w:fill="FFFFFF"/>
        <w:spacing w:before="0" w:beforeAutospacing="0" w:after="0" w:afterAutospacing="0"/>
        <w:ind w:firstLine="709"/>
        <w:jc w:val="both"/>
        <w:rPr>
          <w:rFonts w:ascii="Arial" w:hAnsi="Arial" w:cs="Arial"/>
          <w:sz w:val="18"/>
          <w:szCs w:val="18"/>
          <w:lang w:val="uk-UA"/>
        </w:rPr>
      </w:pPr>
      <w:hyperlink r:id="rId10" w:tgtFrame="_blank" w:tooltip="MON" w:history="1">
        <w:r w:rsidR="005420E6" w:rsidRPr="0003411A">
          <w:rPr>
            <w:rStyle w:val="a3"/>
            <w:rFonts w:ascii="Arial" w:hAnsi="Arial" w:cs="Arial"/>
            <w:b/>
            <w:bCs/>
            <w:i/>
            <w:iCs/>
            <w:color w:val="auto"/>
            <w:sz w:val="18"/>
            <w:szCs w:val="18"/>
            <w:u w:val="none"/>
            <w:lang w:val="uk-UA"/>
          </w:rPr>
          <w:t>The Ministry of Education and Science of Ukraine</w:t>
        </w:r>
      </w:hyperlink>
      <w:r w:rsidR="005420E6" w:rsidRPr="0003411A">
        <w:rPr>
          <w:rStyle w:val="apple-converted-space"/>
          <w:rFonts w:ascii="Arial" w:hAnsi="Arial" w:cs="Arial"/>
          <w:sz w:val="18"/>
          <w:szCs w:val="18"/>
          <w:lang w:val="uk-UA"/>
        </w:rPr>
        <w:t> </w:t>
      </w:r>
      <w:r w:rsidR="005420E6" w:rsidRPr="0003411A">
        <w:rPr>
          <w:rFonts w:ascii="Arial" w:hAnsi="Arial" w:cs="Arial"/>
          <w:sz w:val="18"/>
          <w:szCs w:val="18"/>
          <w:lang w:val="uk-UA"/>
        </w:rPr>
        <w:t>is authorized to affix an Apostille to public documents related to the areas of science and education.</w:t>
      </w:r>
    </w:p>
    <w:p w:rsidR="005420E6" w:rsidRPr="0003411A" w:rsidRDefault="0003411A" w:rsidP="005420E6">
      <w:pPr>
        <w:pStyle w:val="a4"/>
        <w:shd w:val="clear" w:color="auto" w:fill="FFFFFF"/>
        <w:spacing w:before="0" w:beforeAutospacing="0" w:after="0" w:afterAutospacing="0"/>
        <w:ind w:firstLine="709"/>
        <w:jc w:val="both"/>
        <w:rPr>
          <w:rFonts w:ascii="Arial" w:hAnsi="Arial" w:cs="Arial"/>
          <w:sz w:val="18"/>
          <w:szCs w:val="18"/>
          <w:lang w:val="uk-UA"/>
        </w:rPr>
      </w:pPr>
      <w:hyperlink r:id="rId11" w:tgtFrame="_blank" w:tooltip="Minjust" w:history="1">
        <w:r w:rsidR="005420E6" w:rsidRPr="0003411A">
          <w:rPr>
            <w:rStyle w:val="a3"/>
            <w:rFonts w:ascii="Arial" w:hAnsi="Arial" w:cs="Arial"/>
            <w:b/>
            <w:bCs/>
            <w:i/>
            <w:iCs/>
            <w:color w:val="auto"/>
            <w:sz w:val="18"/>
            <w:szCs w:val="18"/>
            <w:u w:val="none"/>
            <w:lang w:val="uk-UA"/>
          </w:rPr>
          <w:t>The Ministry of Justice of Ukraine</w:t>
        </w:r>
      </w:hyperlink>
      <w:r w:rsidR="005420E6" w:rsidRPr="0003411A">
        <w:rPr>
          <w:rStyle w:val="apple-converted-space"/>
          <w:rFonts w:ascii="Arial" w:hAnsi="Arial" w:cs="Arial"/>
          <w:sz w:val="18"/>
          <w:szCs w:val="18"/>
          <w:lang w:val="uk-UA"/>
        </w:rPr>
        <w:t> </w:t>
      </w:r>
      <w:r w:rsidR="005420E6" w:rsidRPr="0003411A">
        <w:rPr>
          <w:rFonts w:ascii="Arial" w:hAnsi="Arial" w:cs="Arial"/>
          <w:sz w:val="18"/>
          <w:szCs w:val="18"/>
          <w:lang w:val="uk-UA"/>
        </w:rPr>
        <w:t>issues Apostilles for documents issued by justice bodies and courts, as well as documents prepared by Ukrainian notaries.</w:t>
      </w:r>
    </w:p>
    <w:p w:rsidR="005420E6" w:rsidRPr="0003411A" w:rsidRDefault="0003411A" w:rsidP="005420E6">
      <w:pPr>
        <w:pStyle w:val="a4"/>
        <w:shd w:val="clear" w:color="auto" w:fill="FFFFFF"/>
        <w:spacing w:before="0" w:beforeAutospacing="0" w:after="0" w:afterAutospacing="0"/>
        <w:ind w:firstLine="709"/>
        <w:jc w:val="both"/>
        <w:rPr>
          <w:rFonts w:ascii="Arial" w:hAnsi="Arial" w:cs="Arial"/>
          <w:sz w:val="18"/>
          <w:szCs w:val="18"/>
          <w:lang w:val="uk-UA"/>
        </w:rPr>
      </w:pPr>
      <w:hyperlink r:id="rId12" w:tgtFrame="_blank" w:tooltip="MFA" w:history="1">
        <w:r w:rsidR="005420E6" w:rsidRPr="0003411A">
          <w:rPr>
            <w:rStyle w:val="a3"/>
            <w:rFonts w:ascii="Arial" w:hAnsi="Arial" w:cs="Arial"/>
            <w:b/>
            <w:bCs/>
            <w:i/>
            <w:iCs/>
            <w:color w:val="auto"/>
            <w:sz w:val="18"/>
            <w:szCs w:val="18"/>
            <w:u w:val="none"/>
            <w:lang w:val="uk-UA"/>
          </w:rPr>
          <w:t>The Ministry of Foreign Affairs of Ukraine</w:t>
        </w:r>
      </w:hyperlink>
      <w:r w:rsidR="005420E6" w:rsidRPr="0003411A">
        <w:rPr>
          <w:rStyle w:val="apple-converted-space"/>
          <w:rFonts w:ascii="Arial" w:hAnsi="Arial" w:cs="Arial"/>
          <w:sz w:val="18"/>
          <w:szCs w:val="18"/>
          <w:lang w:val="uk-UA"/>
        </w:rPr>
        <w:t> </w:t>
      </w:r>
      <w:r w:rsidR="005420E6" w:rsidRPr="0003411A">
        <w:rPr>
          <w:rFonts w:ascii="Arial" w:hAnsi="Arial" w:cs="Arial"/>
          <w:sz w:val="18"/>
          <w:szCs w:val="18"/>
          <w:lang w:val="uk-UA"/>
        </w:rPr>
        <w:t>issues Apostilles for all other documents.</w:t>
      </w:r>
    </w:p>
    <w:p w:rsidR="005420E6" w:rsidRPr="0003411A" w:rsidRDefault="005420E6" w:rsidP="005420E6">
      <w:pPr>
        <w:shd w:val="clear" w:color="auto" w:fill="FFFFFF"/>
        <w:spacing w:after="0" w:line="240" w:lineRule="auto"/>
        <w:ind w:firstLine="709"/>
        <w:rPr>
          <w:rFonts w:ascii="Arial" w:eastAsia="Times New Roman" w:hAnsi="Arial" w:cs="Arial"/>
          <w:sz w:val="23"/>
          <w:szCs w:val="23"/>
          <w:lang w:val="uk-UA" w:eastAsia="ru-RU"/>
        </w:rPr>
      </w:pPr>
      <w:r w:rsidRPr="0003411A">
        <w:rPr>
          <w:rFonts w:ascii="Arial" w:eastAsia="Times New Roman" w:hAnsi="Arial" w:cs="Arial"/>
          <w:sz w:val="23"/>
          <w:szCs w:val="23"/>
          <w:lang w:val="uk-UA" w:eastAsia="ru-RU"/>
        </w:rPr>
        <w:t>List of countries that have signed the Convention Abolishing the Requirement for Legalization for Foreign Public Documents 1961 (Apostille)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sectPr w:rsidR="005420E6" w:rsidRPr="0003411A" w:rsidSect="005420E6">
          <w:type w:val="continuous"/>
          <w:pgSz w:w="11906" w:h="16838"/>
          <w:pgMar w:top="1134" w:right="850" w:bottom="1134" w:left="993" w:header="708" w:footer="708" w:gutter="0"/>
          <w:cols w:space="708"/>
          <w:docGrid w:linePitch="360"/>
        </w:sectPr>
      </w:pP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lastRenderedPageBreak/>
        <w:t>Albania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Andorra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Antigua and Barbuda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Argentina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Armenia*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Australia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Austria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Azerbaijan*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Bahamas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Bahrain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Barbados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Belarus*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Belgium</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Belize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pacing w:val="-6"/>
          <w:sz w:val="18"/>
          <w:szCs w:val="18"/>
          <w:lang w:val="uk-UA" w:eastAsia="ru-RU"/>
        </w:rPr>
      </w:pPr>
      <w:r w:rsidRPr="0003411A">
        <w:rPr>
          <w:rFonts w:ascii="Arial" w:eastAsia="Times New Roman" w:hAnsi="Arial" w:cs="Arial"/>
          <w:spacing w:val="-6"/>
          <w:sz w:val="18"/>
          <w:szCs w:val="18"/>
          <w:lang w:val="uk-UA" w:eastAsia="ru-RU"/>
        </w:rPr>
        <w:t>Bosnia and Herzegovina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Botswana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pacing w:val="-8"/>
          <w:sz w:val="18"/>
          <w:szCs w:val="18"/>
          <w:lang w:val="uk-UA" w:eastAsia="ru-RU"/>
        </w:rPr>
      </w:pPr>
      <w:r w:rsidRPr="0003411A">
        <w:rPr>
          <w:rFonts w:ascii="Arial" w:eastAsia="Times New Roman" w:hAnsi="Arial" w:cs="Arial"/>
          <w:spacing w:val="-8"/>
          <w:sz w:val="18"/>
          <w:szCs w:val="18"/>
          <w:lang w:val="uk-UA" w:eastAsia="ru-RU"/>
        </w:rPr>
        <w:t>Brazil (from 14.08.2016)</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Brunei Darussalam</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Bulgaria*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Burundi</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Cape Verde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pacing w:val="-10"/>
          <w:sz w:val="18"/>
          <w:szCs w:val="18"/>
          <w:lang w:val="uk-UA" w:eastAsia="ru-RU"/>
        </w:rPr>
      </w:pPr>
      <w:r w:rsidRPr="0003411A">
        <w:rPr>
          <w:rFonts w:ascii="Arial" w:eastAsia="Times New Roman" w:hAnsi="Arial" w:cs="Arial"/>
          <w:spacing w:val="-10"/>
          <w:sz w:val="18"/>
          <w:szCs w:val="18"/>
          <w:lang w:val="uk-UA" w:eastAsia="ru-RU"/>
        </w:rPr>
        <w:t>Chile (from 30.08.2016)</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pacing w:val="-6"/>
          <w:sz w:val="18"/>
          <w:szCs w:val="18"/>
          <w:lang w:val="uk-UA" w:eastAsia="ru-RU"/>
        </w:rPr>
      </w:pPr>
      <w:r w:rsidRPr="0003411A">
        <w:rPr>
          <w:rFonts w:ascii="Arial" w:eastAsia="Times New Roman" w:hAnsi="Arial" w:cs="Arial"/>
          <w:spacing w:val="-6"/>
          <w:sz w:val="18"/>
          <w:szCs w:val="18"/>
          <w:lang w:val="uk-UA" w:eastAsia="ru-RU"/>
        </w:rPr>
        <w:t>China, People's Republic of (Hong Kong and Macao only)</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Colombia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Cook Islands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Costa Rica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Croatia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Cyprus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Czech Republic*</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pacing w:val="-8"/>
          <w:sz w:val="18"/>
          <w:szCs w:val="18"/>
          <w:lang w:val="uk-UA" w:eastAsia="ru-RU"/>
        </w:rPr>
      </w:pPr>
      <w:r w:rsidRPr="0003411A">
        <w:rPr>
          <w:rFonts w:ascii="Arial" w:eastAsia="Times New Roman" w:hAnsi="Arial" w:cs="Arial"/>
          <w:spacing w:val="-8"/>
          <w:sz w:val="18"/>
          <w:szCs w:val="18"/>
          <w:lang w:val="uk-UA" w:eastAsia="ru-RU"/>
        </w:rPr>
        <w:t>Denmark (does not apply for Greenland and the Faro Islands)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Dominica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Dominican Republic</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Ecuador</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El Salvador</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Estonia*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Fiji</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Finland</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France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 xml:space="preserve">Georgia* (does not apply for Autonomous Republic of </w:t>
      </w:r>
      <w:r w:rsidRPr="0003411A">
        <w:rPr>
          <w:rFonts w:ascii="Arial" w:eastAsia="Times New Roman" w:hAnsi="Arial" w:cs="Arial"/>
          <w:sz w:val="18"/>
          <w:szCs w:val="18"/>
          <w:lang w:val="uk-UA" w:eastAsia="ru-RU"/>
        </w:rPr>
        <w:lastRenderedPageBreak/>
        <w:t>Abkhazia and the former Autonomous District of South Ossetia)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Germany</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Greece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Grenada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Honduras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Hungary*</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Iceland</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India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Ireland</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Israel</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Italy</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Japan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Kazakhstan*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Korea, Republic of</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pacing w:val="-16"/>
          <w:sz w:val="18"/>
          <w:szCs w:val="18"/>
          <w:lang w:val="uk-UA" w:eastAsia="ru-RU"/>
        </w:rPr>
      </w:pPr>
      <w:r w:rsidRPr="0003411A">
        <w:rPr>
          <w:rFonts w:ascii="Arial" w:eastAsia="Times New Roman" w:hAnsi="Arial" w:cs="Arial"/>
          <w:spacing w:val="-16"/>
          <w:sz w:val="18"/>
          <w:szCs w:val="18"/>
          <w:lang w:val="uk-UA" w:eastAsia="ru-RU"/>
        </w:rPr>
        <w:t>Kosovo (from 14.07.2016)**</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Kyrgyzstan*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Latvia*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Lesotho</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Liberia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Liechtenstein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Lithuania*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Luxembourg</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Malawi</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Malta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Marshall Islands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Mauritius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Mexico</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Monaco</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Mongolia*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Montenegro</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pacing w:val="-14"/>
          <w:sz w:val="18"/>
          <w:szCs w:val="18"/>
          <w:lang w:val="uk-UA" w:eastAsia="ru-RU"/>
        </w:rPr>
      </w:pPr>
      <w:r w:rsidRPr="0003411A">
        <w:rPr>
          <w:rFonts w:ascii="Arial" w:eastAsia="Times New Roman" w:hAnsi="Arial" w:cs="Arial"/>
          <w:spacing w:val="-14"/>
          <w:sz w:val="18"/>
          <w:szCs w:val="18"/>
          <w:lang w:val="uk-UA" w:eastAsia="ru-RU"/>
        </w:rPr>
        <w:t>Morocco (from 14.08.2016)</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Namibia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Netherlands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New Zealand (does not apply to Tokelau)</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Nicaragua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Niue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Norway</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Oman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Panama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Paraguay</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Peru</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lastRenderedPageBreak/>
        <w:t>Poland*</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Portugal</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Republic of Moldova*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Romania*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Russian Federation*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Saint Kitts and Nevis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Saint Lucia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Saint Vincent and the Grenadines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Samoa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San Marino</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Sao Tome and Principe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Serbia*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Seychelles</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Slovakia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Slovenia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South Africa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Spain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Suriname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Swaziland</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Sweden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Switzerland</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Tajikistan*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The former Yugoslav Republic of Macedonia*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Tonga</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Trinidad and Tobago</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Turkey</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pacing w:val="-6"/>
          <w:sz w:val="18"/>
          <w:szCs w:val="18"/>
          <w:lang w:val="uk-UA" w:eastAsia="ru-RU"/>
        </w:rPr>
      </w:pPr>
      <w:r w:rsidRPr="0003411A">
        <w:rPr>
          <w:rFonts w:ascii="Arial" w:eastAsia="Times New Roman" w:hAnsi="Arial" w:cs="Arial"/>
          <w:spacing w:val="-6"/>
          <w:sz w:val="18"/>
          <w:szCs w:val="18"/>
          <w:lang w:val="uk-UA" w:eastAsia="ru-RU"/>
        </w:rPr>
        <w:t>Ukraine (does not apply for Autonomous Republic of Crimea, and certain districts of the Donetsk and Luhansk oblasts of Ukraine)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United Kingdom of Great Britain and Northern Ireland (does not apply for countries, which haven’t signed Convention, after getting independence)</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pacing w:val="-10"/>
          <w:sz w:val="18"/>
          <w:szCs w:val="18"/>
          <w:lang w:val="uk-UA" w:eastAsia="ru-RU"/>
        </w:rPr>
      </w:pPr>
      <w:r w:rsidRPr="0003411A">
        <w:rPr>
          <w:rFonts w:ascii="Arial" w:eastAsia="Times New Roman" w:hAnsi="Arial" w:cs="Arial"/>
          <w:spacing w:val="-10"/>
          <w:sz w:val="18"/>
          <w:szCs w:val="18"/>
          <w:lang w:val="uk-UA" w:eastAsia="ru-RU"/>
        </w:rPr>
        <w:t>United States of America </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Uruguay</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Uzbekistan*</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Vanuatu</w:t>
      </w:r>
    </w:p>
    <w:p w:rsidR="005420E6" w:rsidRPr="0003411A" w:rsidRDefault="005420E6" w:rsidP="005420E6">
      <w:pPr>
        <w:numPr>
          <w:ilvl w:val="0"/>
          <w:numId w:val="2"/>
        </w:numPr>
        <w:shd w:val="clear" w:color="auto" w:fill="FFFFFF"/>
        <w:spacing w:after="0" w:line="240" w:lineRule="auto"/>
        <w:ind w:left="0"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Venezuela</w:t>
      </w:r>
    </w:p>
    <w:p w:rsidR="005420E6" w:rsidRPr="0003411A" w:rsidRDefault="005420E6" w:rsidP="005420E6">
      <w:pPr>
        <w:spacing w:after="0" w:line="240" w:lineRule="auto"/>
        <w:ind w:firstLine="709"/>
        <w:rPr>
          <w:rFonts w:ascii="Times New Roman" w:eastAsia="Times New Roman" w:hAnsi="Times New Roman" w:cs="Times New Roman"/>
          <w:sz w:val="24"/>
          <w:szCs w:val="24"/>
          <w:lang w:val="uk-UA" w:eastAsia="ru-RU"/>
        </w:rPr>
        <w:sectPr w:rsidR="005420E6" w:rsidRPr="0003411A" w:rsidSect="005420E6">
          <w:type w:val="continuous"/>
          <w:pgSz w:w="11906" w:h="16838"/>
          <w:pgMar w:top="1134" w:right="850" w:bottom="1134" w:left="993" w:header="708" w:footer="708" w:gutter="0"/>
          <w:cols w:num="3" w:space="144"/>
          <w:docGrid w:linePitch="360"/>
        </w:sectPr>
      </w:pPr>
    </w:p>
    <w:p w:rsidR="005420E6" w:rsidRPr="0003411A" w:rsidRDefault="005420E6" w:rsidP="005420E6">
      <w:pPr>
        <w:spacing w:after="0" w:line="240" w:lineRule="auto"/>
        <w:ind w:firstLine="709"/>
        <w:rPr>
          <w:rFonts w:ascii="Times New Roman" w:eastAsia="Times New Roman" w:hAnsi="Times New Roman" w:cs="Times New Roman"/>
          <w:sz w:val="24"/>
          <w:szCs w:val="24"/>
          <w:lang w:val="uk-UA" w:eastAsia="ru-RU"/>
        </w:rPr>
      </w:pPr>
    </w:p>
    <w:p w:rsidR="005420E6" w:rsidRPr="0003411A" w:rsidRDefault="005420E6" w:rsidP="005420E6">
      <w:pPr>
        <w:shd w:val="clear" w:color="auto" w:fill="FFFFFF"/>
        <w:spacing w:after="0" w:line="240" w:lineRule="auto"/>
        <w:ind w:firstLine="709"/>
        <w:jc w:val="both"/>
        <w:rPr>
          <w:rFonts w:ascii="Arial" w:eastAsia="Times New Roman" w:hAnsi="Arial" w:cs="Arial"/>
          <w:sz w:val="18"/>
          <w:szCs w:val="18"/>
          <w:lang w:val="uk-UA" w:eastAsia="ru-RU"/>
        </w:rPr>
      </w:pPr>
      <w:r w:rsidRPr="0003411A">
        <w:rPr>
          <w:rFonts w:ascii="Arial" w:eastAsia="Times New Roman" w:hAnsi="Arial" w:cs="Arial"/>
          <w:i/>
          <w:iCs/>
          <w:sz w:val="18"/>
          <w:szCs w:val="18"/>
          <w:lang w:val="uk-UA" w:eastAsia="ru-RU"/>
        </w:rPr>
        <w:t>* Countries with which Ukraine is in legal assistance agreements abrogating the requirement for legalization of public confirming documents.</w:t>
      </w:r>
    </w:p>
    <w:p w:rsidR="005420E6" w:rsidRDefault="005420E6" w:rsidP="005420E6">
      <w:pPr>
        <w:shd w:val="clear" w:color="auto" w:fill="FFFFFF"/>
        <w:spacing w:after="0" w:line="240" w:lineRule="auto"/>
        <w:ind w:firstLine="709"/>
        <w:jc w:val="both"/>
        <w:rPr>
          <w:rFonts w:ascii="Arial" w:eastAsia="Times New Roman" w:hAnsi="Arial" w:cs="Arial"/>
          <w:i/>
          <w:iCs/>
          <w:sz w:val="18"/>
          <w:szCs w:val="18"/>
          <w:lang w:val="uk-UA" w:eastAsia="ru-RU"/>
        </w:rPr>
      </w:pPr>
      <w:r w:rsidRPr="0003411A">
        <w:rPr>
          <w:rFonts w:ascii="Arial" w:eastAsia="Times New Roman" w:hAnsi="Arial" w:cs="Arial"/>
          <w:i/>
          <w:iCs/>
          <w:sz w:val="18"/>
          <w:szCs w:val="18"/>
          <w:lang w:val="uk-UA" w:eastAsia="ru-RU"/>
        </w:rPr>
        <w:t>** Ukraine expressed objections to Kosovo's accession to the Hague Convention of 1961, that is why does not apply in relations between Ukraine and Kosovo, the Apostille on documents for usage in Kosovo is not affixed. </w:t>
      </w:r>
    </w:p>
    <w:p w:rsidR="0003411A" w:rsidRDefault="0003411A" w:rsidP="005420E6">
      <w:pPr>
        <w:shd w:val="clear" w:color="auto" w:fill="FFFFFF"/>
        <w:spacing w:after="0" w:line="240" w:lineRule="auto"/>
        <w:ind w:firstLine="709"/>
        <w:jc w:val="both"/>
        <w:rPr>
          <w:rFonts w:ascii="Arial" w:eastAsia="Times New Roman" w:hAnsi="Arial" w:cs="Arial"/>
          <w:i/>
          <w:iCs/>
          <w:sz w:val="18"/>
          <w:szCs w:val="18"/>
          <w:lang w:val="uk-UA" w:eastAsia="ru-RU"/>
        </w:rPr>
      </w:pPr>
    </w:p>
    <w:p w:rsidR="0003411A" w:rsidRPr="0003411A" w:rsidRDefault="0003411A" w:rsidP="0003411A">
      <w:pPr>
        <w:shd w:val="clear" w:color="auto" w:fill="FFFFFF"/>
        <w:spacing w:after="0" w:line="240" w:lineRule="auto"/>
        <w:jc w:val="center"/>
        <w:outlineLvl w:val="1"/>
        <w:rPr>
          <w:rFonts w:ascii="Arial" w:eastAsia="Times New Roman" w:hAnsi="Arial" w:cs="Arial"/>
          <w:b/>
          <w:bCs/>
          <w:sz w:val="24"/>
          <w:szCs w:val="24"/>
          <w:lang w:val="uk-UA" w:eastAsia="ru-RU"/>
        </w:rPr>
      </w:pPr>
      <w:hyperlink r:id="rId13" w:history="1">
        <w:r w:rsidRPr="0003411A">
          <w:rPr>
            <w:rFonts w:ascii="Arial" w:eastAsia="Times New Roman" w:hAnsi="Arial" w:cs="Arial"/>
            <w:b/>
            <w:bCs/>
            <w:i/>
            <w:iCs/>
            <w:sz w:val="24"/>
            <w:szCs w:val="24"/>
            <w:lang w:val="uk-UA" w:eastAsia="ru-RU"/>
          </w:rPr>
          <w:t>ПРО АПОСТИЛЬ</w:t>
        </w:r>
      </w:hyperlink>
    </w:p>
    <w:p w:rsidR="0003411A" w:rsidRPr="0003411A" w:rsidRDefault="0003411A" w:rsidP="0003411A">
      <w:pPr>
        <w:shd w:val="clear" w:color="auto" w:fill="FFFFFF"/>
        <w:spacing w:after="0" w:line="240" w:lineRule="auto"/>
        <w:ind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Апостилирование – это один из правовых режимов признания документов, которые должны использоваться за рубежом. Апостиль возник как альтернатива консульской легализации и универсальная процедура подтверждения силы иностранных документов. В отличии от консульской легализации, на апостилирование тратится меньше времени, а документы с апостилем могут использоваться не в одной, а в разных странах.</w:t>
      </w:r>
    </w:p>
    <w:p w:rsidR="0003411A" w:rsidRPr="0003411A" w:rsidRDefault="0003411A" w:rsidP="0003411A">
      <w:pPr>
        <w:shd w:val="clear" w:color="auto" w:fill="FFFFFF"/>
        <w:spacing w:after="0" w:line="240" w:lineRule="auto"/>
        <w:ind w:firstLine="709"/>
        <w:jc w:val="both"/>
        <w:rPr>
          <w:rFonts w:ascii="Arial" w:eastAsia="Times New Roman" w:hAnsi="Arial" w:cs="Arial"/>
          <w:sz w:val="18"/>
          <w:szCs w:val="18"/>
          <w:lang w:val="uk-UA" w:eastAsia="ru-RU"/>
        </w:rPr>
      </w:pPr>
    </w:p>
    <w:p w:rsidR="0003411A" w:rsidRPr="0003411A" w:rsidRDefault="0003411A" w:rsidP="0003411A">
      <w:pPr>
        <w:shd w:val="clear" w:color="auto" w:fill="FFFFFF"/>
        <w:spacing w:after="0" w:line="240" w:lineRule="auto"/>
        <w:ind w:firstLine="709"/>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Если Вы отправляетесь в другую страну на учебу, работу или на постоянное место проживания, Вам могут понадобиться документы об образовании, полученные в Украине. Для того чтобы за рубежом Ваши документы были действительными, они должны пройти консульскую легализацию или процедуру проставления апостиля, если между нашими странами нет соглашения об отмене или упрощении процедуры их легализации.</w:t>
      </w:r>
    </w:p>
    <w:p w:rsidR="0003411A" w:rsidRPr="0003411A" w:rsidRDefault="0003411A" w:rsidP="0003411A">
      <w:pPr>
        <w:shd w:val="clear" w:color="auto" w:fill="FFFFFF"/>
        <w:spacing w:after="0" w:line="240" w:lineRule="auto"/>
        <w:ind w:firstLine="709"/>
        <w:jc w:val="both"/>
        <w:rPr>
          <w:rFonts w:ascii="Arial" w:eastAsia="Times New Roman" w:hAnsi="Arial" w:cs="Arial"/>
          <w:sz w:val="18"/>
          <w:szCs w:val="18"/>
          <w:lang w:val="uk-UA" w:eastAsia="ru-RU"/>
        </w:rPr>
      </w:pPr>
    </w:p>
    <w:p w:rsidR="0003411A" w:rsidRPr="0003411A" w:rsidRDefault="0003411A" w:rsidP="0003411A">
      <w:pPr>
        <w:pStyle w:val="a4"/>
        <w:shd w:val="clear" w:color="auto" w:fill="FFFFFF"/>
        <w:spacing w:before="0" w:beforeAutospacing="0" w:after="0" w:afterAutospacing="0"/>
        <w:ind w:firstLine="709"/>
        <w:jc w:val="both"/>
        <w:rPr>
          <w:rFonts w:ascii="Arial" w:hAnsi="Arial" w:cs="Arial"/>
          <w:sz w:val="18"/>
          <w:szCs w:val="18"/>
          <w:lang w:val="uk-UA"/>
        </w:rPr>
      </w:pPr>
      <w:r w:rsidRPr="0003411A">
        <w:rPr>
          <w:rFonts w:ascii="Arial" w:hAnsi="Arial" w:cs="Arial"/>
          <w:sz w:val="18"/>
          <w:szCs w:val="18"/>
          <w:lang w:val="uk-UA"/>
        </w:rPr>
        <w:t>В Украине полномочия на проставление апостиля предоставлены Министерству образования и науки Украины, Министерству юстиции Украины и Министерству иностранных дел Украины.</w:t>
      </w:r>
    </w:p>
    <w:p w:rsidR="0003411A" w:rsidRPr="0003411A" w:rsidRDefault="0003411A" w:rsidP="0003411A">
      <w:pPr>
        <w:pStyle w:val="a4"/>
        <w:shd w:val="clear" w:color="auto" w:fill="FFFFFF"/>
        <w:spacing w:before="0" w:beforeAutospacing="0" w:after="0" w:afterAutospacing="0"/>
        <w:ind w:firstLine="709"/>
        <w:jc w:val="both"/>
        <w:rPr>
          <w:rFonts w:ascii="Arial" w:hAnsi="Arial" w:cs="Arial"/>
          <w:sz w:val="18"/>
          <w:szCs w:val="18"/>
          <w:lang w:val="uk-UA"/>
        </w:rPr>
      </w:pPr>
      <w:hyperlink r:id="rId14" w:tgtFrame="_blank" w:tooltip="МОН Украины" w:history="1">
        <w:r w:rsidRPr="0003411A">
          <w:rPr>
            <w:rStyle w:val="a3"/>
            <w:rFonts w:ascii="Arial" w:hAnsi="Arial" w:cs="Arial"/>
            <w:b/>
            <w:bCs/>
            <w:i/>
            <w:iCs/>
            <w:color w:val="auto"/>
            <w:sz w:val="18"/>
            <w:szCs w:val="18"/>
            <w:u w:val="none"/>
            <w:lang w:val="uk-UA"/>
          </w:rPr>
          <w:t>Министерство образования и науки Украины</w:t>
        </w:r>
      </w:hyperlink>
      <w:r w:rsidRPr="0003411A">
        <w:rPr>
          <w:rStyle w:val="apple-converted-space"/>
          <w:rFonts w:ascii="Arial" w:hAnsi="Arial" w:cs="Arial"/>
          <w:sz w:val="18"/>
          <w:szCs w:val="18"/>
          <w:lang w:val="uk-UA"/>
        </w:rPr>
        <w:t> </w:t>
      </w:r>
      <w:r w:rsidRPr="0003411A">
        <w:rPr>
          <w:rFonts w:ascii="Arial" w:hAnsi="Arial" w:cs="Arial"/>
          <w:sz w:val="18"/>
          <w:szCs w:val="18"/>
          <w:lang w:val="uk-UA"/>
        </w:rPr>
        <w:t>уполномочено ставить апостиль на официальных документах, касающихся сферы образования и науки.</w:t>
      </w:r>
    </w:p>
    <w:p w:rsidR="0003411A" w:rsidRPr="0003411A" w:rsidRDefault="0003411A" w:rsidP="0003411A">
      <w:pPr>
        <w:pStyle w:val="a4"/>
        <w:shd w:val="clear" w:color="auto" w:fill="FFFFFF"/>
        <w:spacing w:before="0" w:beforeAutospacing="0" w:after="0" w:afterAutospacing="0"/>
        <w:ind w:firstLine="709"/>
        <w:jc w:val="both"/>
        <w:rPr>
          <w:rFonts w:ascii="Arial" w:hAnsi="Arial" w:cs="Arial"/>
          <w:sz w:val="18"/>
          <w:szCs w:val="18"/>
          <w:lang w:val="uk-UA"/>
        </w:rPr>
      </w:pPr>
      <w:hyperlink r:id="rId15" w:tgtFrame="_blank" w:tooltip="Минюст Украины" w:history="1">
        <w:r w:rsidRPr="0003411A">
          <w:rPr>
            <w:rStyle w:val="a3"/>
            <w:rFonts w:ascii="Arial" w:hAnsi="Arial" w:cs="Arial"/>
            <w:b/>
            <w:bCs/>
            <w:i/>
            <w:iCs/>
            <w:color w:val="auto"/>
            <w:sz w:val="18"/>
            <w:szCs w:val="18"/>
            <w:u w:val="none"/>
            <w:lang w:val="uk-UA"/>
          </w:rPr>
          <w:t>Министерство юстиции Украины</w:t>
        </w:r>
      </w:hyperlink>
      <w:r w:rsidRPr="0003411A">
        <w:rPr>
          <w:rStyle w:val="apple-converted-space"/>
          <w:rFonts w:ascii="Arial" w:hAnsi="Arial" w:cs="Arial"/>
          <w:sz w:val="18"/>
          <w:szCs w:val="18"/>
          <w:lang w:val="uk-UA"/>
        </w:rPr>
        <w:t> </w:t>
      </w:r>
      <w:r w:rsidRPr="0003411A">
        <w:rPr>
          <w:rFonts w:ascii="Arial" w:hAnsi="Arial" w:cs="Arial"/>
          <w:sz w:val="18"/>
          <w:szCs w:val="18"/>
          <w:lang w:val="uk-UA"/>
        </w:rPr>
        <w:t>проставляет апостиль на документах, которые выдаются органами юстиции и судами, а также на документах, которые оформляются нотариусами Украины.</w:t>
      </w:r>
    </w:p>
    <w:p w:rsidR="0003411A" w:rsidRPr="0003411A" w:rsidRDefault="0003411A" w:rsidP="0003411A">
      <w:pPr>
        <w:pStyle w:val="a4"/>
        <w:shd w:val="clear" w:color="auto" w:fill="FFFFFF"/>
        <w:spacing w:before="0" w:beforeAutospacing="0" w:after="0" w:afterAutospacing="0"/>
        <w:ind w:firstLine="709"/>
        <w:jc w:val="both"/>
        <w:rPr>
          <w:rFonts w:ascii="Arial" w:hAnsi="Arial" w:cs="Arial"/>
          <w:sz w:val="18"/>
          <w:szCs w:val="18"/>
          <w:lang w:val="uk-UA"/>
        </w:rPr>
      </w:pPr>
      <w:hyperlink r:id="rId16" w:tgtFrame="_blank" w:tooltip="МИД Украины" w:history="1">
        <w:r w:rsidRPr="0003411A">
          <w:rPr>
            <w:rStyle w:val="a3"/>
            <w:rFonts w:ascii="Arial" w:hAnsi="Arial" w:cs="Arial"/>
            <w:b/>
            <w:bCs/>
            <w:i/>
            <w:iCs/>
            <w:color w:val="auto"/>
            <w:sz w:val="18"/>
            <w:szCs w:val="18"/>
            <w:u w:val="none"/>
            <w:lang w:val="uk-UA"/>
          </w:rPr>
          <w:t>Министерство иностранных дел Украины</w:t>
        </w:r>
      </w:hyperlink>
      <w:r w:rsidRPr="0003411A">
        <w:rPr>
          <w:rStyle w:val="apple-converted-space"/>
          <w:rFonts w:ascii="Arial" w:hAnsi="Arial" w:cs="Arial"/>
          <w:sz w:val="18"/>
          <w:szCs w:val="18"/>
          <w:lang w:val="uk-UA"/>
        </w:rPr>
        <w:t> </w:t>
      </w:r>
      <w:r w:rsidRPr="0003411A">
        <w:rPr>
          <w:rFonts w:ascii="Arial" w:hAnsi="Arial" w:cs="Arial"/>
          <w:sz w:val="18"/>
          <w:szCs w:val="18"/>
          <w:lang w:val="uk-UA"/>
        </w:rPr>
        <w:t>– на всех других видах документов.</w:t>
      </w:r>
    </w:p>
    <w:p w:rsidR="0003411A" w:rsidRPr="0003411A" w:rsidRDefault="0003411A" w:rsidP="0003411A">
      <w:pPr>
        <w:pStyle w:val="a4"/>
        <w:shd w:val="clear" w:color="auto" w:fill="FFFFFF"/>
        <w:spacing w:before="0" w:beforeAutospacing="0" w:after="0" w:afterAutospacing="0"/>
        <w:jc w:val="both"/>
        <w:rPr>
          <w:rFonts w:ascii="Arial" w:hAnsi="Arial" w:cs="Arial"/>
          <w:sz w:val="18"/>
          <w:szCs w:val="18"/>
          <w:lang w:val="uk-UA"/>
        </w:rPr>
      </w:pPr>
    </w:p>
    <w:p w:rsidR="0003411A" w:rsidRPr="0003411A" w:rsidRDefault="0003411A" w:rsidP="0003411A">
      <w:pPr>
        <w:shd w:val="clear" w:color="auto" w:fill="FFFFFF"/>
        <w:spacing w:after="0" w:line="240" w:lineRule="auto"/>
        <w:rPr>
          <w:rFonts w:ascii="Arial" w:eastAsia="Times New Roman" w:hAnsi="Arial" w:cs="Arial"/>
          <w:sz w:val="23"/>
          <w:szCs w:val="23"/>
          <w:lang w:val="uk-UA" w:eastAsia="ru-RU"/>
        </w:rPr>
      </w:pPr>
      <w:r w:rsidRPr="0003411A">
        <w:rPr>
          <w:rFonts w:ascii="Arial" w:eastAsia="Times New Roman" w:hAnsi="Arial" w:cs="Arial"/>
          <w:sz w:val="23"/>
          <w:szCs w:val="23"/>
          <w:lang w:val="uk-UA" w:eastAsia="ru-RU"/>
        </w:rPr>
        <w:t>Перечень стран-участниц Гаагской конвенции, решения которых отменяет требование легализации официальных иностранных документов 1961 года (апостиль)</w:t>
      </w:r>
    </w:p>
    <w:p w:rsidR="0003411A" w:rsidRPr="0003411A" w:rsidRDefault="0003411A" w:rsidP="0003411A">
      <w:pPr>
        <w:shd w:val="clear" w:color="auto" w:fill="FFFFFF"/>
        <w:spacing w:after="0" w:line="240" w:lineRule="auto"/>
        <w:rPr>
          <w:rFonts w:ascii="Arial" w:eastAsia="Times New Roman" w:hAnsi="Arial" w:cs="Arial"/>
          <w:sz w:val="23"/>
          <w:szCs w:val="23"/>
          <w:lang w:val="uk-UA" w:eastAsia="ru-RU"/>
        </w:rPr>
      </w:pPr>
    </w:p>
    <w:p w:rsidR="0003411A" w:rsidRPr="0003411A" w:rsidRDefault="0003411A" w:rsidP="0003411A">
      <w:pPr>
        <w:shd w:val="clear" w:color="auto" w:fill="FFFFFF"/>
        <w:spacing w:after="0" w:line="240" w:lineRule="auto"/>
        <w:jc w:val="both"/>
        <w:rPr>
          <w:rFonts w:ascii="Arial" w:eastAsia="Times New Roman" w:hAnsi="Arial" w:cs="Arial"/>
          <w:sz w:val="18"/>
          <w:szCs w:val="18"/>
          <w:lang w:val="uk-UA" w:eastAsia="ru-RU"/>
        </w:rPr>
        <w:sectPr w:rsidR="0003411A" w:rsidRPr="0003411A" w:rsidSect="0003411A">
          <w:type w:val="continuous"/>
          <w:pgSz w:w="11906" w:h="16838"/>
          <w:pgMar w:top="426" w:right="850" w:bottom="568" w:left="993" w:header="708" w:footer="708" w:gutter="0"/>
          <w:cols w:space="708"/>
          <w:docGrid w:linePitch="360"/>
        </w:sectPr>
      </w:pP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lastRenderedPageBreak/>
        <w:t>Австралия </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Австрия </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Азербайджан*</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Албания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Андорра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Антигуа и Барбуда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Аргентина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Армения*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Багамы</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Барбадос</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Бахрейн</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Белиз</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Бельгия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Беларусь*</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Болгария*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Босния и Герцеговина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Ботсвана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Бразилия (с 14.08.2016) </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Бруней</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Бурунди</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Бывшая Югославская Республика Македония*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Вануату</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Венгрия*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Венесуэла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Германия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Гондурас</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Гренада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Греция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Грузия* (не распространяется на Автономную Республику Абхазии и бывшую автономную область Южной Осетии)</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Дания (не распространяется на Гренландию и Фарерские острова)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Доминика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Доминиканская Республика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Израиль</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Индия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Ирландия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Исландия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Испания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Италия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Кабо-Верде</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lastRenderedPageBreak/>
        <w:t>Казахстан*</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Кипр</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Киргизстан*</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Китайская Народная Республика (распространяется только на Гонконг и Макао)</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Колумбия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Косово (с 14.07.2016)**</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Коста-Рика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Латвия*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Лесото</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Либерия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Литва*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Лихтенштейн</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Люксембург</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Маврикий</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Малави</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Мальта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Марокко (с 14.08.2016)</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Маршалловы острова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Мексика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Монако</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Монголия*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Намибия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Нидерланды</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Никарагуа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Ниуэ</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Новая Зеландия (не распространяется на Токелау)</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Норвегия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Оман</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Острова Кука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Панама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Парагвай</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Перу</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Польша*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Португалия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Республика Корея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Республика Молдова*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Россия*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Румыния*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Сальвадор</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Самоа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Сан-Марино</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lastRenderedPageBreak/>
        <w:t>Сан-Томе и Принсипи</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Свазиленд</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Сейшельские острова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Сент-Винсент и Гренадины</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Сен-Китс и Невис</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Сент-Люсия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Сербия*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Словакия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Словения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Соединенное Королевство Великобритании и Северной Ирландии (не распространяется на страны, которые получив независимость (вышли из состава Великобритании) не подписали Конвенцию)</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Соединенные Штаты Америки</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Суринам</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Таджикистан*</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Тонга</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Тринидад и Тобаго</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Турция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Узбекистан*</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Украина (не распространяется на АРК, а также в оккупированные районы Донецкой и Луганской областей)</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Уругвай</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Фиджи</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Финляндия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Франция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Хорватия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Черногория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Чехия*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Чили (с 30.08.2016)</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Швейцария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Швеция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Эквадор</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Эстония*</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ЮАР</w:t>
      </w:r>
    </w:p>
    <w:p w:rsidR="0003411A" w:rsidRPr="0003411A" w:rsidRDefault="0003411A" w:rsidP="0003411A">
      <w:pPr>
        <w:numPr>
          <w:ilvl w:val="0"/>
          <w:numId w:val="1"/>
        </w:numPr>
        <w:shd w:val="clear" w:color="auto" w:fill="FFFFFF"/>
        <w:spacing w:after="0" w:line="240" w:lineRule="auto"/>
        <w:ind w:left="0" w:firstLine="0"/>
        <w:jc w:val="both"/>
        <w:rPr>
          <w:rFonts w:ascii="Arial" w:eastAsia="Times New Roman" w:hAnsi="Arial" w:cs="Arial"/>
          <w:sz w:val="18"/>
          <w:szCs w:val="18"/>
          <w:lang w:val="uk-UA" w:eastAsia="ru-RU"/>
        </w:rPr>
      </w:pPr>
      <w:r w:rsidRPr="0003411A">
        <w:rPr>
          <w:rFonts w:ascii="Arial" w:eastAsia="Times New Roman" w:hAnsi="Arial" w:cs="Arial"/>
          <w:sz w:val="18"/>
          <w:szCs w:val="18"/>
          <w:lang w:val="uk-UA" w:eastAsia="ru-RU"/>
        </w:rPr>
        <w:t>Япония</w:t>
      </w:r>
    </w:p>
    <w:p w:rsidR="0003411A" w:rsidRPr="0003411A" w:rsidRDefault="0003411A" w:rsidP="0003411A">
      <w:pPr>
        <w:shd w:val="clear" w:color="auto" w:fill="FFFFFF"/>
        <w:spacing w:after="0" w:line="240" w:lineRule="auto"/>
        <w:jc w:val="both"/>
        <w:rPr>
          <w:rFonts w:ascii="Arial" w:eastAsia="Times New Roman" w:hAnsi="Arial" w:cs="Arial"/>
          <w:i/>
          <w:iCs/>
          <w:sz w:val="18"/>
          <w:szCs w:val="18"/>
          <w:lang w:val="uk-UA" w:eastAsia="ru-RU"/>
        </w:rPr>
        <w:sectPr w:rsidR="0003411A" w:rsidRPr="0003411A" w:rsidSect="005420E6">
          <w:type w:val="continuous"/>
          <w:pgSz w:w="11906" w:h="16838"/>
          <w:pgMar w:top="1134" w:right="566" w:bottom="1134" w:left="993" w:header="708" w:footer="708" w:gutter="0"/>
          <w:cols w:num="3" w:space="282"/>
          <w:docGrid w:linePitch="360"/>
        </w:sectPr>
      </w:pPr>
    </w:p>
    <w:p w:rsidR="0003411A" w:rsidRPr="0003411A" w:rsidRDefault="0003411A" w:rsidP="0003411A">
      <w:pPr>
        <w:shd w:val="clear" w:color="auto" w:fill="FFFFFF"/>
        <w:spacing w:after="0" w:line="240" w:lineRule="auto"/>
        <w:jc w:val="both"/>
        <w:rPr>
          <w:rFonts w:ascii="Arial" w:eastAsia="Times New Roman" w:hAnsi="Arial" w:cs="Arial"/>
          <w:i/>
          <w:iCs/>
          <w:sz w:val="18"/>
          <w:szCs w:val="18"/>
          <w:lang w:val="uk-UA" w:eastAsia="ru-RU"/>
        </w:rPr>
      </w:pPr>
    </w:p>
    <w:p w:rsidR="0003411A" w:rsidRPr="0003411A" w:rsidRDefault="0003411A" w:rsidP="0003411A">
      <w:pPr>
        <w:shd w:val="clear" w:color="auto" w:fill="FFFFFF"/>
        <w:spacing w:after="0" w:line="240" w:lineRule="auto"/>
        <w:jc w:val="both"/>
        <w:rPr>
          <w:rFonts w:ascii="Arial" w:eastAsia="Times New Roman" w:hAnsi="Arial" w:cs="Arial"/>
          <w:sz w:val="18"/>
          <w:szCs w:val="18"/>
          <w:lang w:val="uk-UA" w:eastAsia="ru-RU"/>
        </w:rPr>
      </w:pPr>
      <w:r w:rsidRPr="0003411A">
        <w:rPr>
          <w:rFonts w:ascii="Arial" w:eastAsia="Times New Roman" w:hAnsi="Arial" w:cs="Arial"/>
          <w:i/>
          <w:iCs/>
          <w:sz w:val="18"/>
          <w:szCs w:val="18"/>
          <w:lang w:val="uk-UA" w:eastAsia="ru-RU"/>
        </w:rPr>
        <w:t>* Страны, с которыми Украина подписала договоры о правовой помощи, которые отменяют требование легализации официальных документов.</w:t>
      </w:r>
    </w:p>
    <w:p w:rsidR="0003411A" w:rsidRPr="0003411A" w:rsidRDefault="0003411A" w:rsidP="0003411A">
      <w:pPr>
        <w:shd w:val="clear" w:color="auto" w:fill="FFFFFF"/>
        <w:spacing w:after="0" w:line="240" w:lineRule="auto"/>
        <w:ind w:firstLine="709"/>
        <w:jc w:val="both"/>
        <w:rPr>
          <w:rFonts w:ascii="Arial" w:eastAsia="Times New Roman" w:hAnsi="Arial" w:cs="Arial"/>
          <w:sz w:val="18"/>
          <w:szCs w:val="18"/>
          <w:lang w:val="uk-UA" w:eastAsia="ru-RU"/>
        </w:rPr>
      </w:pPr>
      <w:r w:rsidRPr="0003411A">
        <w:rPr>
          <w:rFonts w:ascii="Arial" w:eastAsia="Times New Roman" w:hAnsi="Arial" w:cs="Arial"/>
          <w:i/>
          <w:iCs/>
          <w:sz w:val="18"/>
          <w:szCs w:val="18"/>
          <w:lang w:val="uk-UA" w:eastAsia="ru-RU"/>
        </w:rPr>
        <w:t>** Украиной было высказано возражение относительно присоединения Косово к Гаагской Конвенции 1961 года, в связи с чем Конвенция не применяется в отношениях между Украиной и Косово, апостиль на документах для использования на территории Косово не проставляется.</w:t>
      </w:r>
      <w:bookmarkStart w:id="0" w:name="_GoBack"/>
      <w:bookmarkEnd w:id="0"/>
    </w:p>
    <w:sectPr w:rsidR="0003411A" w:rsidRPr="0003411A" w:rsidSect="005420E6">
      <w:type w:val="continuous"/>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2489"/>
    <w:multiLevelType w:val="multilevel"/>
    <w:tmpl w:val="C0EEE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32AF7"/>
    <w:multiLevelType w:val="multilevel"/>
    <w:tmpl w:val="FEFC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89"/>
    <w:rsid w:val="0003411A"/>
    <w:rsid w:val="003F27D6"/>
    <w:rsid w:val="005420E6"/>
    <w:rsid w:val="00602A6E"/>
    <w:rsid w:val="006825BD"/>
    <w:rsid w:val="007F49F9"/>
    <w:rsid w:val="008918B2"/>
    <w:rsid w:val="00A64F41"/>
    <w:rsid w:val="00ED3689"/>
    <w:rsid w:val="00F3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8AC10-7C5A-4AD2-B265-51B3004F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36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368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D3689"/>
    <w:rPr>
      <w:color w:val="0000FF"/>
      <w:u w:val="single"/>
    </w:rPr>
  </w:style>
  <w:style w:type="paragraph" w:customStyle="1" w:styleId="green-italic-h3-small">
    <w:name w:val="green-italic-h3-small"/>
    <w:basedOn w:val="a"/>
    <w:rsid w:val="00ED3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D3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3689"/>
  </w:style>
  <w:style w:type="character" w:styleId="a5">
    <w:name w:val="Emphasis"/>
    <w:basedOn w:val="a0"/>
    <w:uiPriority w:val="20"/>
    <w:qFormat/>
    <w:rsid w:val="00ED3689"/>
    <w:rPr>
      <w:i/>
      <w:iCs/>
    </w:rPr>
  </w:style>
  <w:style w:type="character" w:customStyle="1" w:styleId="notranslate">
    <w:name w:val="notranslate"/>
    <w:basedOn w:val="a0"/>
    <w:rsid w:val="0060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99">
      <w:bodyDiv w:val="1"/>
      <w:marLeft w:val="0"/>
      <w:marRight w:val="0"/>
      <w:marTop w:val="0"/>
      <w:marBottom w:val="0"/>
      <w:divBdr>
        <w:top w:val="none" w:sz="0" w:space="0" w:color="auto"/>
        <w:left w:val="none" w:sz="0" w:space="0" w:color="auto"/>
        <w:bottom w:val="none" w:sz="0" w:space="0" w:color="auto"/>
        <w:right w:val="none" w:sz="0" w:space="0" w:color="auto"/>
      </w:divBdr>
    </w:div>
    <w:div w:id="649555050">
      <w:bodyDiv w:val="1"/>
      <w:marLeft w:val="0"/>
      <w:marRight w:val="0"/>
      <w:marTop w:val="0"/>
      <w:marBottom w:val="0"/>
      <w:divBdr>
        <w:top w:val="none" w:sz="0" w:space="0" w:color="auto"/>
        <w:left w:val="none" w:sz="0" w:space="0" w:color="auto"/>
        <w:bottom w:val="none" w:sz="0" w:space="0" w:color="auto"/>
        <w:right w:val="none" w:sz="0" w:space="0" w:color="auto"/>
      </w:divBdr>
    </w:div>
    <w:div w:id="797265607">
      <w:bodyDiv w:val="1"/>
      <w:marLeft w:val="0"/>
      <w:marRight w:val="0"/>
      <w:marTop w:val="0"/>
      <w:marBottom w:val="0"/>
      <w:divBdr>
        <w:top w:val="none" w:sz="0" w:space="0" w:color="auto"/>
        <w:left w:val="none" w:sz="0" w:space="0" w:color="auto"/>
        <w:bottom w:val="none" w:sz="0" w:space="0" w:color="auto"/>
        <w:right w:val="none" w:sz="0" w:space="0" w:color="auto"/>
      </w:divBdr>
    </w:div>
    <w:div w:id="1101099088">
      <w:bodyDiv w:val="1"/>
      <w:marLeft w:val="0"/>
      <w:marRight w:val="0"/>
      <w:marTop w:val="0"/>
      <w:marBottom w:val="0"/>
      <w:divBdr>
        <w:top w:val="none" w:sz="0" w:space="0" w:color="auto"/>
        <w:left w:val="none" w:sz="0" w:space="0" w:color="auto"/>
        <w:bottom w:val="none" w:sz="0" w:space="0" w:color="auto"/>
        <w:right w:val="none" w:sz="0" w:space="0" w:color="auto"/>
      </w:divBdr>
    </w:div>
    <w:div w:id="1222668015">
      <w:bodyDiv w:val="1"/>
      <w:marLeft w:val="0"/>
      <w:marRight w:val="0"/>
      <w:marTop w:val="0"/>
      <w:marBottom w:val="0"/>
      <w:divBdr>
        <w:top w:val="none" w:sz="0" w:space="0" w:color="auto"/>
        <w:left w:val="none" w:sz="0" w:space="0" w:color="auto"/>
        <w:bottom w:val="none" w:sz="0" w:space="0" w:color="auto"/>
        <w:right w:val="none" w:sz="0" w:space="0" w:color="auto"/>
      </w:divBdr>
      <w:divsChild>
        <w:div w:id="888300485">
          <w:marLeft w:val="0"/>
          <w:marRight w:val="0"/>
          <w:marTop w:val="0"/>
          <w:marBottom w:val="0"/>
          <w:divBdr>
            <w:top w:val="none" w:sz="0" w:space="0" w:color="auto"/>
            <w:left w:val="none" w:sz="0" w:space="0" w:color="auto"/>
            <w:bottom w:val="none" w:sz="0" w:space="0" w:color="auto"/>
            <w:right w:val="none" w:sz="0" w:space="0" w:color="auto"/>
          </w:divBdr>
        </w:div>
        <w:div w:id="539973977">
          <w:marLeft w:val="0"/>
          <w:marRight w:val="0"/>
          <w:marTop w:val="0"/>
          <w:marBottom w:val="0"/>
          <w:divBdr>
            <w:top w:val="none" w:sz="0" w:space="0" w:color="auto"/>
            <w:left w:val="none" w:sz="0" w:space="0" w:color="auto"/>
            <w:bottom w:val="none" w:sz="0" w:space="0" w:color="auto"/>
            <w:right w:val="none" w:sz="0" w:space="0" w:color="auto"/>
          </w:divBdr>
        </w:div>
        <w:div w:id="1592080657">
          <w:marLeft w:val="0"/>
          <w:marRight w:val="0"/>
          <w:marTop w:val="0"/>
          <w:marBottom w:val="0"/>
          <w:divBdr>
            <w:top w:val="none" w:sz="0" w:space="0" w:color="auto"/>
            <w:left w:val="none" w:sz="0" w:space="0" w:color="auto"/>
            <w:bottom w:val="none" w:sz="0" w:space="0" w:color="auto"/>
            <w:right w:val="none" w:sz="0" w:space="0" w:color="auto"/>
          </w:divBdr>
        </w:div>
      </w:divsChild>
    </w:div>
    <w:div w:id="1306399096">
      <w:bodyDiv w:val="1"/>
      <w:marLeft w:val="0"/>
      <w:marRight w:val="0"/>
      <w:marTop w:val="0"/>
      <w:marBottom w:val="0"/>
      <w:divBdr>
        <w:top w:val="none" w:sz="0" w:space="0" w:color="auto"/>
        <w:left w:val="none" w:sz="0" w:space="0" w:color="auto"/>
        <w:bottom w:val="none" w:sz="0" w:space="0" w:color="auto"/>
        <w:right w:val="none" w:sz="0" w:space="0" w:color="auto"/>
      </w:divBdr>
    </w:div>
    <w:div w:id="1651859995">
      <w:bodyDiv w:val="1"/>
      <w:marLeft w:val="0"/>
      <w:marRight w:val="0"/>
      <w:marTop w:val="0"/>
      <w:marBottom w:val="0"/>
      <w:divBdr>
        <w:top w:val="none" w:sz="0" w:space="0" w:color="auto"/>
        <w:left w:val="none" w:sz="0" w:space="0" w:color="auto"/>
        <w:bottom w:val="none" w:sz="0" w:space="0" w:color="auto"/>
        <w:right w:val="none" w:sz="0" w:space="0" w:color="auto"/>
      </w:divBdr>
    </w:div>
    <w:div w:id="1775638351">
      <w:bodyDiv w:val="1"/>
      <w:marLeft w:val="0"/>
      <w:marRight w:val="0"/>
      <w:marTop w:val="0"/>
      <w:marBottom w:val="0"/>
      <w:divBdr>
        <w:top w:val="none" w:sz="0" w:space="0" w:color="auto"/>
        <w:left w:val="none" w:sz="0" w:space="0" w:color="auto"/>
        <w:bottom w:val="none" w:sz="0" w:space="0" w:color="auto"/>
        <w:right w:val="none" w:sz="0" w:space="0" w:color="auto"/>
      </w:divBdr>
    </w:div>
    <w:div w:id="19868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uk&amp;prev=_t&amp;sl=ru&amp;tl=uk&amp;u=http://www.mfa.gov.ua/" TargetMode="External"/><Relationship Id="rId13" Type="http://schemas.openxmlformats.org/officeDocument/2006/relationships/hyperlink" Target="http://apostille.in.ua/ru/pro-aposty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google.com/translate?hl=uk&amp;prev=_t&amp;sl=ru&amp;tl=uk&amp;u=http://www.minjust.gov.ua/" TargetMode="External"/><Relationship Id="rId12" Type="http://schemas.openxmlformats.org/officeDocument/2006/relationships/hyperlink" Target="http://www.mfa.gov.ua/mfa/en/publication/content/1880.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a.gov.ua/" TargetMode="External"/><Relationship Id="rId1" Type="http://schemas.openxmlformats.org/officeDocument/2006/relationships/numbering" Target="numbering.xml"/><Relationship Id="rId6" Type="http://schemas.openxmlformats.org/officeDocument/2006/relationships/hyperlink" Target="https://translate.google.com/translate?hl=uk&amp;prev=_t&amp;sl=ru&amp;tl=uk&amp;u=http://www.mon.gov.ua/ru/" TargetMode="External"/><Relationship Id="rId11" Type="http://schemas.openxmlformats.org/officeDocument/2006/relationships/hyperlink" Target="http://www.minjust.gov.ua/" TargetMode="External"/><Relationship Id="rId5" Type="http://schemas.openxmlformats.org/officeDocument/2006/relationships/hyperlink" Target="https://translate.google.com/translate?hl=uk&amp;prev=_t&amp;sl=ru&amp;tl=uk&amp;u=http://apostille.in.ua/ru/pro-apostyl" TargetMode="External"/><Relationship Id="rId15" Type="http://schemas.openxmlformats.org/officeDocument/2006/relationships/hyperlink" Target="http://www.minjust.gov.ua/" TargetMode="External"/><Relationship Id="rId10" Type="http://schemas.openxmlformats.org/officeDocument/2006/relationships/hyperlink" Target="http://www.mon.gov.ua/en/" TargetMode="External"/><Relationship Id="rId4" Type="http://schemas.openxmlformats.org/officeDocument/2006/relationships/webSettings" Target="webSettings.xml"/><Relationship Id="rId9" Type="http://schemas.openxmlformats.org/officeDocument/2006/relationships/hyperlink" Target="http://apostille.in.ua/en/about-the-apostille" TargetMode="External"/><Relationship Id="rId14" Type="http://schemas.openxmlformats.org/officeDocument/2006/relationships/hyperlink" Target="http://www.mon.gov.u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Adminochka</dc:creator>
  <cp:keywords/>
  <dc:description/>
  <cp:lastModifiedBy>Старик_256_МБ_ОЗУ</cp:lastModifiedBy>
  <cp:revision>6</cp:revision>
  <dcterms:created xsi:type="dcterms:W3CDTF">2018-01-18T14:53:00Z</dcterms:created>
  <dcterms:modified xsi:type="dcterms:W3CDTF">2018-02-06T07:58:00Z</dcterms:modified>
</cp:coreProperties>
</file>